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389D1" w14:textId="56D4AE82" w:rsidR="00BF0FA6" w:rsidRDefault="002A66D3" w:rsidP="00B61587">
      <w:pPr>
        <w:pStyle w:val="a3"/>
        <w:ind w:left="0" w:firstLine="0"/>
        <w:jc w:val="center"/>
        <w:rPr>
          <w:sz w:val="20"/>
        </w:rPr>
      </w:pPr>
      <w:r w:rsidRPr="005553CD">
        <w:rPr>
          <w:noProof/>
          <w:sz w:val="20"/>
          <w:lang w:eastAsia="ru-RU"/>
        </w:rPr>
        <w:drawing>
          <wp:inline distT="0" distB="0" distL="0" distR="0" wp14:anchorId="228BE294" wp14:editId="6B8010AB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79F12" w14:textId="45AAA90A" w:rsidR="00440B08" w:rsidRDefault="00440B08" w:rsidP="00B61587">
      <w:pPr>
        <w:pStyle w:val="a3"/>
        <w:ind w:left="0" w:firstLine="0"/>
        <w:jc w:val="center"/>
        <w:rPr>
          <w:sz w:val="20"/>
        </w:rPr>
      </w:pPr>
    </w:p>
    <w:p w14:paraId="3F23BF99" w14:textId="597A17B0" w:rsidR="00440B08" w:rsidRDefault="00440B08" w:rsidP="00B61587">
      <w:pPr>
        <w:pStyle w:val="a3"/>
        <w:ind w:left="0" w:firstLine="0"/>
        <w:jc w:val="center"/>
        <w:rPr>
          <w:sz w:val="20"/>
        </w:rPr>
      </w:pPr>
    </w:p>
    <w:p w14:paraId="3BEBA33D" w14:textId="77777777" w:rsidR="00440B08" w:rsidRDefault="00440B08" w:rsidP="00B61587">
      <w:pPr>
        <w:pStyle w:val="a3"/>
        <w:ind w:left="0" w:firstLine="0"/>
        <w:jc w:val="center"/>
        <w:rPr>
          <w:sz w:val="20"/>
        </w:rPr>
      </w:pPr>
    </w:p>
    <w:p w14:paraId="397DE40E" w14:textId="77777777" w:rsidR="00440B08" w:rsidRPr="005553CD" w:rsidRDefault="00440B08" w:rsidP="00B61587">
      <w:pPr>
        <w:pStyle w:val="a3"/>
        <w:ind w:left="0" w:firstLine="0"/>
        <w:jc w:val="center"/>
        <w:rPr>
          <w:sz w:val="20"/>
        </w:rPr>
      </w:pPr>
    </w:p>
    <w:p w14:paraId="0302AC80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 xml:space="preserve">Схема теплоснабжения </w:t>
      </w:r>
    </w:p>
    <w:p w14:paraId="18A05091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>Углегорского муниципального округа</w:t>
      </w:r>
    </w:p>
    <w:p w14:paraId="593F88A5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 xml:space="preserve">Сахалинской области </w:t>
      </w:r>
    </w:p>
    <w:p w14:paraId="7569F4BC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>на период до 2037 года</w:t>
      </w:r>
    </w:p>
    <w:p w14:paraId="7CDEC57B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>(актуализация на 2027 год)</w:t>
      </w:r>
    </w:p>
    <w:p w14:paraId="2BEF51C4" w14:textId="77777777" w:rsidR="00BF0FA6" w:rsidRPr="005553CD" w:rsidRDefault="00BF0FA6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</w:p>
    <w:p w14:paraId="172088BF" w14:textId="77777777" w:rsidR="00BF0FA6" w:rsidRPr="005553CD" w:rsidRDefault="002A66D3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0"/>
          <w:szCs w:val="40"/>
        </w:rPr>
      </w:pPr>
      <w:r w:rsidRPr="005553CD">
        <w:rPr>
          <w:rFonts w:eastAsia="Calibri"/>
          <w:b/>
          <w:sz w:val="40"/>
          <w:szCs w:val="40"/>
        </w:rPr>
        <w:t>Обосновывающие материалы</w:t>
      </w:r>
    </w:p>
    <w:p w14:paraId="562AD83C" w14:textId="77777777" w:rsidR="00BF0FA6" w:rsidRPr="005553CD" w:rsidRDefault="00BF0FA6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</w:p>
    <w:p w14:paraId="54015966" w14:textId="77777777" w:rsidR="00BF0FA6" w:rsidRPr="005553CD" w:rsidRDefault="002A66D3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36"/>
          <w:szCs w:val="36"/>
        </w:rPr>
      </w:pPr>
      <w:r w:rsidRPr="005553CD">
        <w:rPr>
          <w:rFonts w:eastAsia="Calibri"/>
          <w:b/>
          <w:sz w:val="36"/>
          <w:szCs w:val="36"/>
        </w:rPr>
        <w:t>Глава 18. Сводный том изменений, выполненных в доработанной и (или) актуализированной схеме</w:t>
      </w:r>
    </w:p>
    <w:p w14:paraId="46A867DA" w14:textId="77777777" w:rsidR="00B61587" w:rsidRPr="005553CD" w:rsidRDefault="002A66D3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36"/>
          <w:szCs w:val="36"/>
        </w:rPr>
        <w:sectPr w:rsidR="00B61587" w:rsidRPr="005553CD" w:rsidSect="00A356B0">
          <w:headerReference w:type="default" r:id="rId9"/>
          <w:footerReference w:type="first" r:id="rId10"/>
          <w:pgSz w:w="11910" w:h="16840"/>
          <w:pgMar w:top="1134" w:right="851" w:bottom="1134" w:left="1701" w:header="720" w:footer="720" w:gutter="0"/>
          <w:cols w:space="720"/>
          <w:titlePg/>
          <w:docGrid w:linePitch="299"/>
        </w:sectPr>
      </w:pPr>
      <w:r w:rsidRPr="005553CD">
        <w:rPr>
          <w:rFonts w:eastAsia="Calibri"/>
          <w:b/>
          <w:sz w:val="36"/>
          <w:szCs w:val="36"/>
        </w:rPr>
        <w:t>теплоснабжения</w:t>
      </w:r>
    </w:p>
    <w:p w14:paraId="447F93EB" w14:textId="0C682EF2" w:rsidR="00A356B0" w:rsidRPr="005553CD" w:rsidRDefault="00B61587" w:rsidP="00B61587">
      <w:pPr>
        <w:spacing w:line="360" w:lineRule="auto"/>
        <w:jc w:val="center"/>
        <w:rPr>
          <w:b/>
          <w:sz w:val="36"/>
        </w:rPr>
      </w:pPr>
      <w:r w:rsidRPr="005553CD">
        <w:rPr>
          <w:noProof/>
          <w:sz w:val="27"/>
          <w:szCs w:val="26"/>
          <w:lang w:eastAsia="ru-RU"/>
        </w:rPr>
        <w:lastRenderedPageBreak/>
        <w:drawing>
          <wp:inline distT="0" distB="0" distL="0" distR="0" wp14:anchorId="0B092CFB" wp14:editId="1317938E">
            <wp:extent cx="3362325" cy="1190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D9F4E" w14:textId="77777777" w:rsidR="00B61587" w:rsidRPr="005553CD" w:rsidRDefault="00B61587" w:rsidP="00B61587">
      <w:pPr>
        <w:spacing w:line="360" w:lineRule="auto"/>
        <w:jc w:val="center"/>
        <w:rPr>
          <w:b/>
          <w:sz w:val="24"/>
          <w:szCs w:val="24"/>
        </w:rPr>
      </w:pP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957"/>
        <w:gridCol w:w="4688"/>
      </w:tblGrid>
      <w:tr w:rsidR="00A356B0" w:rsidRPr="005553CD" w14:paraId="2E01857D" w14:textId="77777777" w:rsidTr="001D5697">
        <w:trPr>
          <w:trHeight w:val="454"/>
        </w:trPr>
        <w:tc>
          <w:tcPr>
            <w:tcW w:w="4957" w:type="dxa"/>
            <w:hideMark/>
          </w:tcPr>
          <w:p w14:paraId="6DE54E9E" w14:textId="77777777" w:rsidR="00A356B0" w:rsidRPr="005553CD" w:rsidRDefault="00A356B0" w:rsidP="001D5697">
            <w:pPr>
              <w:jc w:val="center"/>
              <w:rPr>
                <w:szCs w:val="26"/>
              </w:rPr>
            </w:pPr>
            <w:bookmarkStart w:id="0" w:name="_bookmark0"/>
            <w:bookmarkStart w:id="1" w:name="_Hlk229067709"/>
            <w:bookmarkEnd w:id="0"/>
            <w:r w:rsidRPr="005553CD">
              <w:rPr>
                <w:szCs w:val="26"/>
              </w:rPr>
              <w:t>СОГЛАСОВАНО:</w:t>
            </w:r>
          </w:p>
        </w:tc>
        <w:tc>
          <w:tcPr>
            <w:tcW w:w="4688" w:type="dxa"/>
            <w:hideMark/>
          </w:tcPr>
          <w:p w14:paraId="1105FE82" w14:textId="77777777" w:rsidR="00A356B0" w:rsidRPr="005553CD" w:rsidRDefault="00A356B0" w:rsidP="001D5697">
            <w:pPr>
              <w:jc w:val="center"/>
              <w:rPr>
                <w:szCs w:val="26"/>
              </w:rPr>
            </w:pPr>
            <w:r w:rsidRPr="005553CD">
              <w:rPr>
                <w:szCs w:val="26"/>
              </w:rPr>
              <w:t>РАЗРАБОТАНО:</w:t>
            </w:r>
          </w:p>
        </w:tc>
      </w:tr>
      <w:tr w:rsidR="00A356B0" w:rsidRPr="005553CD" w14:paraId="62B5744E" w14:textId="77777777" w:rsidTr="001D5697">
        <w:trPr>
          <w:trHeight w:val="1459"/>
        </w:trPr>
        <w:tc>
          <w:tcPr>
            <w:tcW w:w="4957" w:type="dxa"/>
            <w:hideMark/>
          </w:tcPr>
          <w:p w14:paraId="0B6AD219" w14:textId="77777777" w:rsidR="00A356B0" w:rsidRPr="005553CD" w:rsidRDefault="00A356B0" w:rsidP="001D569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53CD">
              <w:rPr>
                <w:sz w:val="24"/>
                <w:szCs w:val="24"/>
              </w:rPr>
              <w:t>вице-мэр Углегорского муниципального округа Сахалинской области</w:t>
            </w:r>
          </w:p>
        </w:tc>
        <w:tc>
          <w:tcPr>
            <w:tcW w:w="4688" w:type="dxa"/>
          </w:tcPr>
          <w:p w14:paraId="1C0AB9B7" w14:textId="77777777" w:rsidR="00A356B0" w:rsidRPr="005553CD" w:rsidRDefault="00A356B0" w:rsidP="001D569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53CD">
              <w:rPr>
                <w:sz w:val="24"/>
                <w:szCs w:val="24"/>
              </w:rPr>
              <w:t>Генеральный директор</w:t>
            </w:r>
          </w:p>
          <w:p w14:paraId="62835089" w14:textId="77777777" w:rsidR="00A356B0" w:rsidRPr="005553CD" w:rsidRDefault="00A356B0" w:rsidP="001D5697">
            <w:pPr>
              <w:spacing w:line="360" w:lineRule="auto"/>
              <w:jc w:val="center"/>
              <w:rPr>
                <w:szCs w:val="26"/>
              </w:rPr>
            </w:pPr>
            <w:r w:rsidRPr="005553CD">
              <w:rPr>
                <w:sz w:val="24"/>
                <w:szCs w:val="24"/>
              </w:rPr>
              <w:t>ООО «Невская Энергетика»</w:t>
            </w:r>
          </w:p>
        </w:tc>
      </w:tr>
      <w:tr w:rsidR="00A356B0" w:rsidRPr="005553CD" w14:paraId="012E1B23" w14:textId="77777777" w:rsidTr="001D5697">
        <w:trPr>
          <w:trHeight w:val="546"/>
        </w:trPr>
        <w:tc>
          <w:tcPr>
            <w:tcW w:w="4957" w:type="dxa"/>
            <w:vAlign w:val="bottom"/>
          </w:tcPr>
          <w:p w14:paraId="663BBAB0" w14:textId="77777777" w:rsidR="00A356B0" w:rsidRPr="005553CD" w:rsidRDefault="00A356B0" w:rsidP="001D5697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5553CD">
              <w:rPr>
                <w:spacing w:val="-44"/>
                <w:sz w:val="24"/>
                <w:szCs w:val="24"/>
                <w:lang w:val="en-US"/>
              </w:rPr>
              <w:t xml:space="preserve">_____________________ </w:t>
            </w:r>
            <w:r w:rsidRPr="005553CD">
              <w:rPr>
                <w:spacing w:val="-10"/>
                <w:sz w:val="24"/>
                <w:szCs w:val="24"/>
              </w:rPr>
              <w:t>Турский Г.В.</w:t>
            </w:r>
          </w:p>
          <w:p w14:paraId="1C75D06D" w14:textId="77777777" w:rsidR="00A356B0" w:rsidRPr="005553CD" w:rsidRDefault="00A356B0" w:rsidP="001D5697">
            <w:pPr>
              <w:tabs>
                <w:tab w:val="left" w:pos="2526"/>
              </w:tabs>
              <w:spacing w:after="240"/>
              <w:jc w:val="center"/>
              <w:rPr>
                <w:sz w:val="24"/>
                <w:szCs w:val="24"/>
              </w:rPr>
            </w:pPr>
            <w:r w:rsidRPr="005553CD">
              <w:rPr>
                <w:sz w:val="24"/>
                <w:szCs w:val="24"/>
                <w:lang w:val="en-US"/>
              </w:rPr>
              <w:t>«_____» _____________</w:t>
            </w:r>
            <w:r w:rsidRPr="005553CD">
              <w:rPr>
                <w:sz w:val="24"/>
                <w:szCs w:val="24"/>
              </w:rPr>
              <w:t>2026</w:t>
            </w:r>
            <w:r w:rsidRPr="005553CD">
              <w:rPr>
                <w:sz w:val="24"/>
                <w:szCs w:val="24"/>
                <w:lang w:val="en-US"/>
              </w:rPr>
              <w:t> г</w:t>
            </w:r>
            <w:r w:rsidRPr="005553CD">
              <w:rPr>
                <w:sz w:val="24"/>
                <w:szCs w:val="24"/>
              </w:rPr>
              <w:t>.</w:t>
            </w:r>
          </w:p>
        </w:tc>
        <w:tc>
          <w:tcPr>
            <w:tcW w:w="4688" w:type="dxa"/>
            <w:vAlign w:val="bottom"/>
          </w:tcPr>
          <w:p w14:paraId="6EC99AF2" w14:textId="77777777" w:rsidR="00A356B0" w:rsidRPr="005553CD" w:rsidRDefault="00A356B0" w:rsidP="001D5697">
            <w:pPr>
              <w:tabs>
                <w:tab w:val="left" w:pos="2526"/>
              </w:tabs>
              <w:spacing w:after="240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5553CD">
              <w:rPr>
                <w:spacing w:val="-44"/>
                <w:sz w:val="24"/>
                <w:szCs w:val="24"/>
                <w:lang w:val="en-US"/>
              </w:rPr>
              <w:t xml:space="preserve">_____________________ </w:t>
            </w:r>
            <w:r w:rsidRPr="005553CD">
              <w:rPr>
                <w:spacing w:val="-10"/>
                <w:sz w:val="24"/>
                <w:szCs w:val="24"/>
              </w:rPr>
              <w:t>Кикоть Е.А.</w:t>
            </w:r>
          </w:p>
          <w:p w14:paraId="474A1C57" w14:textId="77777777" w:rsidR="00A356B0" w:rsidRPr="005553CD" w:rsidRDefault="00A356B0" w:rsidP="001D5697">
            <w:pPr>
              <w:tabs>
                <w:tab w:val="left" w:pos="1871"/>
              </w:tabs>
              <w:spacing w:after="240"/>
              <w:jc w:val="center"/>
              <w:rPr>
                <w:sz w:val="24"/>
                <w:szCs w:val="24"/>
              </w:rPr>
            </w:pPr>
            <w:r w:rsidRPr="005553CD">
              <w:rPr>
                <w:sz w:val="24"/>
                <w:szCs w:val="24"/>
                <w:lang w:val="en-US"/>
              </w:rPr>
              <w:t>«_____» _____________</w:t>
            </w:r>
            <w:r w:rsidRPr="005553CD">
              <w:rPr>
                <w:sz w:val="24"/>
                <w:szCs w:val="24"/>
              </w:rPr>
              <w:t>2026</w:t>
            </w:r>
            <w:r w:rsidRPr="005553CD">
              <w:rPr>
                <w:sz w:val="24"/>
                <w:szCs w:val="24"/>
                <w:lang w:val="en-US"/>
              </w:rPr>
              <w:t> г</w:t>
            </w:r>
            <w:r w:rsidRPr="005553CD">
              <w:rPr>
                <w:sz w:val="24"/>
                <w:szCs w:val="24"/>
              </w:rPr>
              <w:t>.</w:t>
            </w:r>
          </w:p>
        </w:tc>
      </w:tr>
    </w:tbl>
    <w:p w14:paraId="60D3C5E9" w14:textId="77777777" w:rsidR="00A356B0" w:rsidRPr="005553CD" w:rsidRDefault="00A356B0" w:rsidP="00A356B0">
      <w:pPr>
        <w:suppressAutoHyphens/>
        <w:spacing w:after="200" w:line="276" w:lineRule="auto"/>
        <w:rPr>
          <w:rFonts w:eastAsia="Calibri"/>
        </w:rPr>
      </w:pPr>
    </w:p>
    <w:p w14:paraId="375C5E54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 xml:space="preserve">Схема теплоснабжения </w:t>
      </w:r>
    </w:p>
    <w:p w14:paraId="6D9B83EB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>Углегорского муниципального округа</w:t>
      </w:r>
    </w:p>
    <w:p w14:paraId="0220D28C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 xml:space="preserve">Сахалинской области </w:t>
      </w:r>
    </w:p>
    <w:p w14:paraId="403A0838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>на период до 2037 года</w:t>
      </w:r>
    </w:p>
    <w:p w14:paraId="0D5A3181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44"/>
          <w:szCs w:val="44"/>
        </w:rPr>
      </w:pPr>
      <w:r w:rsidRPr="005553CD">
        <w:rPr>
          <w:rFonts w:eastAsia="Calibri"/>
          <w:b/>
          <w:sz w:val="44"/>
          <w:szCs w:val="44"/>
        </w:rPr>
        <w:t>(актуализация на 2027 год)</w:t>
      </w:r>
    </w:p>
    <w:bookmarkEnd w:id="1"/>
    <w:p w14:paraId="5829CE38" w14:textId="77777777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36"/>
          <w:szCs w:val="36"/>
        </w:rPr>
      </w:pPr>
    </w:p>
    <w:p w14:paraId="56D92890" w14:textId="77777777" w:rsidR="00A356B0" w:rsidRPr="005553CD" w:rsidRDefault="00A356B0" w:rsidP="00A356B0">
      <w:pPr>
        <w:suppressAutoHyphens/>
        <w:spacing w:line="360" w:lineRule="auto"/>
        <w:jc w:val="center"/>
        <w:rPr>
          <w:rFonts w:eastAsia="Calibri"/>
          <w:b/>
          <w:sz w:val="40"/>
          <w:szCs w:val="36"/>
        </w:rPr>
      </w:pPr>
      <w:bookmarkStart w:id="2" w:name="_Hlk229067882"/>
      <w:r w:rsidRPr="005553CD">
        <w:rPr>
          <w:rFonts w:eastAsia="Calibri"/>
          <w:b/>
          <w:sz w:val="40"/>
          <w:szCs w:val="36"/>
        </w:rPr>
        <w:t>Обосновывающие материалы</w:t>
      </w:r>
    </w:p>
    <w:bookmarkEnd w:id="2"/>
    <w:p w14:paraId="6F0D9B09" w14:textId="77777777" w:rsidR="00A356B0" w:rsidRPr="005553CD" w:rsidRDefault="00A356B0" w:rsidP="00B61587">
      <w:pPr>
        <w:widowControl/>
        <w:suppressAutoHyphens/>
        <w:autoSpaceDE/>
        <w:autoSpaceDN/>
        <w:spacing w:line="360" w:lineRule="auto"/>
        <w:rPr>
          <w:rFonts w:eastAsia="Calibri"/>
          <w:b/>
          <w:sz w:val="36"/>
          <w:szCs w:val="36"/>
        </w:rPr>
      </w:pPr>
    </w:p>
    <w:p w14:paraId="5C6BD30C" w14:textId="54FEC6A9" w:rsidR="00A356B0" w:rsidRPr="005553CD" w:rsidRDefault="00A356B0" w:rsidP="00A356B0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36"/>
          <w:szCs w:val="36"/>
        </w:rPr>
      </w:pPr>
      <w:r w:rsidRPr="005553CD">
        <w:rPr>
          <w:rFonts w:eastAsia="Calibri"/>
          <w:b/>
          <w:sz w:val="36"/>
          <w:szCs w:val="36"/>
        </w:rPr>
        <w:t>Глава 18. Сводный том изменений, выполненных в доработанной и (или) актуализированной схеме</w:t>
      </w:r>
    </w:p>
    <w:p w14:paraId="555171AA" w14:textId="510A66A5" w:rsidR="00134883" w:rsidRDefault="00A356B0" w:rsidP="0080513D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36"/>
          <w:szCs w:val="36"/>
        </w:rPr>
      </w:pPr>
      <w:r w:rsidRPr="005553CD">
        <w:rPr>
          <w:rFonts w:eastAsia="Calibri"/>
          <w:b/>
          <w:sz w:val="36"/>
          <w:szCs w:val="36"/>
        </w:rPr>
        <w:t>теплоснабжения</w:t>
      </w:r>
    </w:p>
    <w:p w14:paraId="1710B63D" w14:textId="77777777" w:rsidR="00440B08" w:rsidRPr="005553CD" w:rsidRDefault="00440B08" w:rsidP="0080513D">
      <w:pPr>
        <w:widowControl/>
        <w:suppressAutoHyphens/>
        <w:autoSpaceDE/>
        <w:autoSpaceDN/>
        <w:spacing w:line="360" w:lineRule="auto"/>
        <w:jc w:val="center"/>
        <w:rPr>
          <w:rFonts w:eastAsia="Calibri"/>
          <w:b/>
          <w:sz w:val="36"/>
          <w:szCs w:val="36"/>
        </w:rPr>
        <w:sectPr w:rsidR="00440B08" w:rsidRPr="005553CD" w:rsidSect="00032937">
          <w:headerReference w:type="default" r:id="rId12"/>
          <w:footerReference w:type="default" r:id="rId13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0768F514" w14:textId="0C5DBB5A" w:rsidR="00BF0FA6" w:rsidRPr="005553CD" w:rsidRDefault="002A66D3" w:rsidP="00615A50">
      <w:pPr>
        <w:pStyle w:val="1"/>
        <w:spacing w:before="0" w:line="360" w:lineRule="auto"/>
        <w:ind w:left="0" w:right="0"/>
        <w:rPr>
          <w:sz w:val="26"/>
          <w:szCs w:val="26"/>
        </w:rPr>
      </w:pPr>
      <w:bookmarkStart w:id="3" w:name="_Toc228991926"/>
      <w:r w:rsidRPr="005553CD">
        <w:rPr>
          <w:sz w:val="26"/>
          <w:szCs w:val="26"/>
        </w:rPr>
        <w:lastRenderedPageBreak/>
        <w:t>С</w:t>
      </w:r>
      <w:r w:rsidR="00A356B0" w:rsidRPr="005553CD">
        <w:rPr>
          <w:sz w:val="26"/>
          <w:szCs w:val="26"/>
        </w:rPr>
        <w:t>остав документа</w:t>
      </w:r>
      <w:bookmarkEnd w:id="3"/>
    </w:p>
    <w:p w14:paraId="5C19C2A3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8150"/>
      </w:tblGrid>
      <w:tr w:rsidR="00615A50" w:rsidRPr="005553CD" w14:paraId="56B5E3A7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5B7D7390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6C74BDA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"Существующее положение в сфере производства, передачи и потребления тепловой энергии для целей теплоснабжения";</w:t>
            </w:r>
          </w:p>
        </w:tc>
      </w:tr>
      <w:tr w:rsidR="00615A50" w:rsidRPr="005553CD" w14:paraId="665EB73B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1AEB6872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54128AAB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"Существующее и перспективное потребление тепловой энергии на цели теплоснабжения";</w:t>
            </w:r>
          </w:p>
        </w:tc>
      </w:tr>
      <w:tr w:rsidR="00615A50" w:rsidRPr="005553CD" w14:paraId="04228137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5AA84EF7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5EA2F3A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"Электронная модель системы теплоснабжения муниципального образования";</w:t>
            </w:r>
          </w:p>
        </w:tc>
      </w:tr>
      <w:tr w:rsidR="00615A50" w:rsidRPr="005553CD" w14:paraId="1A175B7E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3AC3D6D9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61621B2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"Существующие и перспективные балансы тепловой мощности источников тепловой энергии и тепловой нагрузки потребителей";</w:t>
            </w:r>
          </w:p>
        </w:tc>
      </w:tr>
      <w:tr w:rsidR="00615A50" w:rsidRPr="005553CD" w14:paraId="458348D8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0D1DC299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9BF288B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"Мастер-план развития систем теплоснабжения муниципального образования";</w:t>
            </w:r>
          </w:p>
        </w:tc>
      </w:tr>
      <w:tr w:rsidR="00615A50" w:rsidRPr="005553CD" w14:paraId="33B3DD5D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588E52F8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711DF64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режимах";</w:t>
            </w:r>
          </w:p>
        </w:tc>
      </w:tr>
      <w:tr w:rsidR="00615A50" w:rsidRPr="005553CD" w14:paraId="157C9CCC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1640110E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32DAF884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"Предложения по строительству, реконструкции, техническому перевооружению и (или) модернизации источников тепловой энергии";</w:t>
            </w:r>
          </w:p>
        </w:tc>
      </w:tr>
      <w:tr w:rsidR="00615A50" w:rsidRPr="005553CD" w14:paraId="5CB73618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68980477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AF03893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"Предложения по строительству, реконструкции и (или) модернизации тепловых сетей";</w:t>
            </w:r>
          </w:p>
        </w:tc>
      </w:tr>
      <w:tr w:rsidR="00615A50" w:rsidRPr="005553CD" w14:paraId="560EA15E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7BA316A0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9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3AA7E525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"Предложения по переводу открытых систем теплоснабжения (горячего водоснабжения) в закрытые системы горячего водоснабжения";</w:t>
            </w:r>
          </w:p>
        </w:tc>
      </w:tr>
      <w:tr w:rsidR="00615A50" w:rsidRPr="005553CD" w14:paraId="0F54C905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0A5186B1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10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4A8EB38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"Перспективные топливные балансы";</w:t>
            </w:r>
          </w:p>
        </w:tc>
      </w:tr>
      <w:tr w:rsidR="00615A50" w:rsidRPr="005553CD" w14:paraId="08C14C24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42B07A17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11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748A3D1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"Оценка надежности теплоснабжения";</w:t>
            </w:r>
          </w:p>
        </w:tc>
      </w:tr>
      <w:tr w:rsidR="00615A50" w:rsidRPr="005553CD" w14:paraId="4AA2AC44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7A92B1EE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12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8C0E1C8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"Обоснование инвестиций в строительство, реконструкцию, техническое перевооружение и (или) модернизацию";</w:t>
            </w:r>
          </w:p>
        </w:tc>
      </w:tr>
      <w:tr w:rsidR="00615A50" w:rsidRPr="005553CD" w14:paraId="779A8EF1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5DB79B25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13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67C7D09A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"Индикаторы развития систем теплоснабжения муниципального образования";</w:t>
            </w:r>
          </w:p>
        </w:tc>
      </w:tr>
      <w:tr w:rsidR="00615A50" w:rsidRPr="005553CD" w14:paraId="6A6856E7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7F6A9C12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14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37F26DBA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"Ценовые (тарифные) последствия";</w:t>
            </w:r>
          </w:p>
        </w:tc>
      </w:tr>
      <w:tr w:rsidR="00615A50" w:rsidRPr="005553CD" w14:paraId="0906ABD2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3FDAD00F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15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486C97C1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"Реестр единых теплоснабжающих организаций";</w:t>
            </w:r>
          </w:p>
        </w:tc>
      </w:tr>
      <w:tr w:rsidR="00615A50" w:rsidRPr="005553CD" w14:paraId="28626DC5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5FFA4F8F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16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20CB0A9A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"Реестр мероприятий схемы теплоснабжения";</w:t>
            </w:r>
          </w:p>
        </w:tc>
      </w:tr>
      <w:tr w:rsidR="00615A50" w:rsidRPr="005553CD" w14:paraId="35C3D679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6319DE67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17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72760C54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"Замечания и предложения к проекту схемы теплоснабжения";</w:t>
            </w:r>
          </w:p>
        </w:tc>
      </w:tr>
      <w:tr w:rsidR="00615A50" w:rsidRPr="005553CD" w14:paraId="27737089" w14:textId="77777777" w:rsidTr="001249AD">
        <w:trPr>
          <w:trHeight w:val="624"/>
        </w:trPr>
        <w:tc>
          <w:tcPr>
            <w:tcW w:w="744" w:type="pct"/>
            <w:shd w:val="clear" w:color="auto" w:fill="auto"/>
            <w:vAlign w:val="center"/>
            <w:hideMark/>
          </w:tcPr>
          <w:p w14:paraId="35079F6C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Глава 18</w:t>
            </w:r>
          </w:p>
        </w:tc>
        <w:tc>
          <w:tcPr>
            <w:tcW w:w="4256" w:type="pct"/>
            <w:shd w:val="clear" w:color="auto" w:fill="auto"/>
            <w:vAlign w:val="center"/>
            <w:hideMark/>
          </w:tcPr>
          <w:p w14:paraId="007BC64F" w14:textId="77777777" w:rsidR="00615A50" w:rsidRPr="005553CD" w:rsidRDefault="00615A50" w:rsidP="001249AD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 w:rsidRPr="005553CD">
              <w:rPr>
                <w:color w:val="000000"/>
                <w:sz w:val="26"/>
                <w:szCs w:val="26"/>
              </w:rPr>
              <w:t>"Сводный том изменений, выполненных в доработанной и (или) актуализированной схеме теплоснабжения".</w:t>
            </w:r>
          </w:p>
        </w:tc>
      </w:tr>
    </w:tbl>
    <w:p w14:paraId="5F25A6C0" w14:textId="77777777" w:rsidR="00A356B0" w:rsidRPr="005553CD" w:rsidRDefault="00A356B0" w:rsidP="00A356B0">
      <w:pPr>
        <w:ind w:right="3"/>
        <w:rPr>
          <w:sz w:val="24"/>
        </w:rPr>
      </w:pPr>
    </w:p>
    <w:p w14:paraId="11861FFD" w14:textId="77777777" w:rsidR="00BF0FA6" w:rsidRPr="005553CD" w:rsidRDefault="00BF0FA6">
      <w:pPr>
        <w:jc w:val="center"/>
        <w:rPr>
          <w:sz w:val="24"/>
        </w:rPr>
        <w:sectPr w:rsidR="00BF0FA6" w:rsidRPr="005553CD" w:rsidSect="00032937">
          <w:footerReference w:type="default" r:id="rId14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6185D90B" w14:textId="77777777" w:rsidR="00BF0FA6" w:rsidRPr="005553CD" w:rsidRDefault="002A66D3" w:rsidP="00A356B0">
      <w:pPr>
        <w:autoSpaceDE/>
        <w:autoSpaceDN/>
        <w:spacing w:line="360" w:lineRule="auto"/>
        <w:jc w:val="center"/>
        <w:outlineLvl w:val="0"/>
        <w:rPr>
          <w:b/>
          <w:sz w:val="26"/>
          <w:szCs w:val="26"/>
          <w:lang w:eastAsia="ru-RU"/>
        </w:rPr>
      </w:pPr>
      <w:bookmarkStart w:id="4" w:name="_bookmark1"/>
      <w:bookmarkStart w:id="5" w:name="_Toc228991927"/>
      <w:bookmarkEnd w:id="4"/>
      <w:r w:rsidRPr="005553CD">
        <w:rPr>
          <w:b/>
          <w:sz w:val="26"/>
          <w:szCs w:val="26"/>
          <w:lang w:eastAsia="ru-RU"/>
        </w:rPr>
        <w:lastRenderedPageBreak/>
        <w:t>Определения</w:t>
      </w:r>
      <w:bookmarkEnd w:id="5"/>
    </w:p>
    <w:p w14:paraId="66E4544F" w14:textId="77777777" w:rsidR="00BF0FA6" w:rsidRPr="005553CD" w:rsidRDefault="002A66D3" w:rsidP="00032937">
      <w:pPr>
        <w:autoSpaceDE/>
        <w:autoSpaceDN/>
        <w:spacing w:line="360" w:lineRule="auto"/>
        <w:ind w:firstLine="709"/>
        <w:jc w:val="both"/>
        <w:rPr>
          <w:sz w:val="26"/>
          <w:szCs w:val="26"/>
          <w:lang w:eastAsia="ru-RU"/>
        </w:rPr>
      </w:pPr>
      <w:r w:rsidRPr="005553CD">
        <w:rPr>
          <w:sz w:val="26"/>
          <w:szCs w:val="26"/>
          <w:lang w:eastAsia="ru-RU"/>
        </w:rPr>
        <w:t>В настоящем отчете применяются следующие термины с соответствующими определениями: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2"/>
        <w:gridCol w:w="6817"/>
      </w:tblGrid>
      <w:tr w:rsidR="00A356B0" w:rsidRPr="005553CD" w14:paraId="62FBB4B2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425F2747" w14:textId="77777777" w:rsidR="00A356B0" w:rsidRPr="005553CD" w:rsidRDefault="00A356B0" w:rsidP="001D5697">
            <w:pPr>
              <w:pStyle w:val="TableParagraph"/>
              <w:ind w:left="854"/>
              <w:rPr>
                <w:b/>
                <w:sz w:val="20"/>
              </w:rPr>
            </w:pPr>
            <w:bookmarkStart w:id="6" w:name="_Hlk228431492"/>
            <w:r w:rsidRPr="005553CD">
              <w:rPr>
                <w:b/>
                <w:spacing w:val="-2"/>
                <w:sz w:val="20"/>
              </w:rPr>
              <w:t>Термины</w:t>
            </w:r>
          </w:p>
        </w:tc>
        <w:tc>
          <w:tcPr>
            <w:tcW w:w="3638" w:type="pct"/>
            <w:vAlign w:val="center"/>
          </w:tcPr>
          <w:p w14:paraId="57729CF1" w14:textId="77777777" w:rsidR="00A356B0" w:rsidRPr="005553CD" w:rsidRDefault="00A356B0" w:rsidP="001D5697">
            <w:pPr>
              <w:pStyle w:val="TableParagraph"/>
              <w:ind w:left="7"/>
              <w:rPr>
                <w:b/>
                <w:sz w:val="20"/>
              </w:rPr>
            </w:pPr>
            <w:r w:rsidRPr="005553CD">
              <w:rPr>
                <w:b/>
                <w:spacing w:val="-2"/>
                <w:sz w:val="20"/>
              </w:rPr>
              <w:t>Определения</w:t>
            </w:r>
          </w:p>
        </w:tc>
      </w:tr>
      <w:tr w:rsidR="00A356B0" w:rsidRPr="005553CD" w14:paraId="3205EB65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6D500720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pacing w:val="-2"/>
                <w:sz w:val="20"/>
              </w:rPr>
              <w:t>Теплоснабжение</w:t>
            </w:r>
          </w:p>
        </w:tc>
        <w:tc>
          <w:tcPr>
            <w:tcW w:w="3638" w:type="pct"/>
            <w:vAlign w:val="center"/>
          </w:tcPr>
          <w:p w14:paraId="322E3722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Обеспечение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потребителей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12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12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 xml:space="preserve">энергией, </w:t>
            </w:r>
            <w:r w:rsidRPr="005553CD">
              <w:rPr>
                <w:sz w:val="20"/>
              </w:rPr>
              <w:t>теплоносителем,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в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том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числе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поддержание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мощности</w:t>
            </w:r>
          </w:p>
        </w:tc>
      </w:tr>
      <w:tr w:rsidR="00A356B0" w:rsidRPr="005553CD" w14:paraId="6DD4A0B0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28244594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Система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638" w:type="pct"/>
            <w:vAlign w:val="center"/>
          </w:tcPr>
          <w:p w14:paraId="128E07F9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Совокупность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источников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и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теплопотребляющих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установок, технологически соединенных тепловыми сетями</w:t>
            </w:r>
          </w:p>
        </w:tc>
      </w:tr>
      <w:tr w:rsidR="00A356B0" w:rsidRPr="005553CD" w14:paraId="1BA4DE32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112579D9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Источник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тепловой энергии</w:t>
            </w:r>
          </w:p>
        </w:tc>
        <w:tc>
          <w:tcPr>
            <w:tcW w:w="3638" w:type="pct"/>
            <w:vAlign w:val="center"/>
          </w:tcPr>
          <w:p w14:paraId="65C041B0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Устройство,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предназначенное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для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производства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энергии</w:t>
            </w:r>
          </w:p>
        </w:tc>
      </w:tr>
      <w:tr w:rsidR="00A356B0" w:rsidRPr="005553CD" w14:paraId="48B8E98F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1EECF52A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Тепловая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pacing w:val="-4"/>
                <w:sz w:val="20"/>
              </w:rPr>
              <w:t>сеть</w:t>
            </w:r>
          </w:p>
        </w:tc>
        <w:tc>
          <w:tcPr>
            <w:tcW w:w="3638" w:type="pct"/>
            <w:vAlign w:val="center"/>
          </w:tcPr>
          <w:p w14:paraId="03860D4D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Совокупность устройств (включая центральные тепловые пункты, насосные станции),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предназначенных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для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передачи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энергии,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теплоносителя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от источников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до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теплопотребляющих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установок</w:t>
            </w:r>
          </w:p>
        </w:tc>
      </w:tr>
      <w:tr w:rsidR="00A356B0" w:rsidRPr="005553CD" w14:paraId="0FD7010C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78E501B1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Тепловая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мощность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 xml:space="preserve">(далее </w:t>
            </w:r>
            <w:r w:rsidRPr="005553CD">
              <w:rPr>
                <w:sz w:val="20"/>
              </w:rPr>
              <w:t>-</w:t>
            </w:r>
            <w:r w:rsidRPr="005553CD">
              <w:rPr>
                <w:spacing w:val="-3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мощность)</w:t>
            </w:r>
          </w:p>
        </w:tc>
        <w:tc>
          <w:tcPr>
            <w:tcW w:w="3638" w:type="pct"/>
            <w:vAlign w:val="center"/>
          </w:tcPr>
          <w:p w14:paraId="047ECEFA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Количество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энергии,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которое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может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быть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произведено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и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 xml:space="preserve">(или) </w:t>
            </w:r>
            <w:r w:rsidRPr="005553CD">
              <w:rPr>
                <w:sz w:val="20"/>
              </w:rPr>
              <w:t>передано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по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тепловым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сетям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за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единицу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времени</w:t>
            </w:r>
          </w:p>
        </w:tc>
      </w:tr>
      <w:tr w:rsidR="00A356B0" w:rsidRPr="005553CD" w14:paraId="0D3ABF1E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464FF3FD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Тепловая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нагрузка</w:t>
            </w:r>
          </w:p>
        </w:tc>
        <w:tc>
          <w:tcPr>
            <w:tcW w:w="3638" w:type="pct"/>
            <w:vAlign w:val="center"/>
          </w:tcPr>
          <w:p w14:paraId="04500775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Количество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энергии,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которое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может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быть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принято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потребителем тепловой энергии за единицу времени</w:t>
            </w:r>
          </w:p>
        </w:tc>
      </w:tr>
      <w:tr w:rsidR="00A356B0" w:rsidRPr="005553CD" w14:paraId="6E5B5136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21C28A70" w14:textId="77777777" w:rsidR="00A356B0" w:rsidRPr="005553CD" w:rsidRDefault="00A356B0" w:rsidP="001D5697">
            <w:pPr>
              <w:pStyle w:val="TableParagraph"/>
              <w:ind w:left="107" w:right="522"/>
              <w:rPr>
                <w:sz w:val="20"/>
              </w:rPr>
            </w:pPr>
            <w:r w:rsidRPr="005553CD">
              <w:rPr>
                <w:sz w:val="20"/>
              </w:rPr>
              <w:t>Потребитель</w:t>
            </w:r>
            <w:r w:rsidRPr="005553CD">
              <w:rPr>
                <w:spacing w:val="-13"/>
                <w:sz w:val="20"/>
              </w:rPr>
              <w:t xml:space="preserve"> </w:t>
            </w:r>
            <w:r w:rsidRPr="005553CD">
              <w:rPr>
                <w:sz w:val="20"/>
              </w:rPr>
              <w:t xml:space="preserve">тепловой энергии (далее </w:t>
            </w:r>
            <w:r w:rsidRPr="005553CD">
              <w:rPr>
                <w:spacing w:val="-2"/>
                <w:sz w:val="20"/>
              </w:rPr>
              <w:t>потребитель)</w:t>
            </w:r>
          </w:p>
        </w:tc>
        <w:tc>
          <w:tcPr>
            <w:tcW w:w="3638" w:type="pct"/>
            <w:vAlign w:val="center"/>
          </w:tcPr>
          <w:p w14:paraId="3F45A86E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Лицо,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приобретающее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тепловую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энергию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(мощность),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теплоноситель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для использования на принадлежащих ему на праве собственности или ином законном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основании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теплопотребляющих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установках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либо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для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оказания коммунальных услуг в части горячего водоснабжения и отопления</w:t>
            </w:r>
          </w:p>
        </w:tc>
      </w:tr>
      <w:tr w:rsidR="00A356B0" w:rsidRPr="005553CD" w14:paraId="21265648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404768DF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pacing w:val="-2"/>
                <w:sz w:val="20"/>
              </w:rPr>
              <w:t>Теплопотребляющая установка</w:t>
            </w:r>
          </w:p>
        </w:tc>
        <w:tc>
          <w:tcPr>
            <w:tcW w:w="3638" w:type="pct"/>
            <w:vAlign w:val="center"/>
          </w:tcPr>
          <w:p w14:paraId="0E8F0E5A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Устройство,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предназначенное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для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использования</w:t>
            </w:r>
            <w:r w:rsidRPr="005553CD">
              <w:rPr>
                <w:spacing w:val="-12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 xml:space="preserve">энергии, </w:t>
            </w:r>
            <w:r w:rsidRPr="005553CD">
              <w:rPr>
                <w:sz w:val="20"/>
              </w:rPr>
              <w:t>теплоносителя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для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нужд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потребителя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энергии</w:t>
            </w:r>
          </w:p>
        </w:tc>
      </w:tr>
      <w:tr w:rsidR="00A356B0" w:rsidRPr="005553CD" w14:paraId="0E1A560F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56C8DBDA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pacing w:val="-2"/>
                <w:sz w:val="20"/>
              </w:rPr>
              <w:t>Теплоснабжающая организация</w:t>
            </w:r>
          </w:p>
        </w:tc>
        <w:tc>
          <w:tcPr>
            <w:tcW w:w="3638" w:type="pct"/>
            <w:vAlign w:val="center"/>
          </w:tcPr>
          <w:p w14:paraId="72A70FE9" w14:textId="77777777" w:rsidR="00A356B0" w:rsidRPr="005553CD" w:rsidRDefault="00A356B0" w:rsidP="001D5697">
            <w:pPr>
              <w:pStyle w:val="TableParagraph"/>
              <w:ind w:left="107" w:right="202"/>
              <w:rPr>
                <w:sz w:val="20"/>
              </w:rPr>
            </w:pPr>
            <w:r w:rsidRPr="005553CD">
              <w:rPr>
                <w:sz w:val="20"/>
              </w:rPr>
              <w:t>Организация, осуществляющая продажу потребителям и (или) теплоснабжающим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организациям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произведенных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или</w:t>
            </w:r>
            <w:r w:rsidRPr="005553CD">
              <w:rPr>
                <w:spacing w:val="-12"/>
                <w:sz w:val="20"/>
              </w:rPr>
              <w:t xml:space="preserve"> </w:t>
            </w:r>
            <w:r w:rsidRPr="005553CD">
              <w:rPr>
                <w:sz w:val="20"/>
              </w:rPr>
              <w:t>приобретенных тепловой энергии (мощности), теплоносителя и владеющая на праве собственности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или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ином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законном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основании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источниками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 xml:space="preserve">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</w:t>
            </w:r>
            <w:r w:rsidRPr="005553CD">
              <w:rPr>
                <w:spacing w:val="-2"/>
                <w:sz w:val="20"/>
              </w:rPr>
              <w:t>индивидуальных</w:t>
            </w:r>
            <w:r w:rsidRPr="005553CD">
              <w:rPr>
                <w:spacing w:val="9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предпринимателей)</w:t>
            </w:r>
          </w:p>
        </w:tc>
      </w:tr>
      <w:tr w:rsidR="00A356B0" w:rsidRPr="005553CD" w14:paraId="53236DA4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23642D08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Теплосетевая</w:t>
            </w:r>
            <w:r w:rsidRPr="005553CD">
              <w:rPr>
                <w:spacing w:val="-13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организация</w:t>
            </w:r>
          </w:p>
        </w:tc>
        <w:tc>
          <w:tcPr>
            <w:tcW w:w="3638" w:type="pct"/>
            <w:vAlign w:val="center"/>
          </w:tcPr>
          <w:p w14:paraId="55204C7E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Организация,</w:t>
            </w:r>
            <w:r w:rsidRPr="005553CD">
              <w:rPr>
                <w:spacing w:val="-4"/>
                <w:sz w:val="20"/>
              </w:rPr>
              <w:t xml:space="preserve"> </w:t>
            </w:r>
            <w:r w:rsidRPr="005553CD">
              <w:rPr>
                <w:sz w:val="20"/>
              </w:rPr>
              <w:t>оказывающая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услуги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по</w:t>
            </w:r>
            <w:r w:rsidRPr="005553CD">
              <w:rPr>
                <w:spacing w:val="-3"/>
                <w:sz w:val="20"/>
              </w:rPr>
              <w:t xml:space="preserve"> </w:t>
            </w:r>
            <w:r w:rsidRPr="005553CD">
              <w:rPr>
                <w:sz w:val="20"/>
              </w:rPr>
              <w:t>передаче</w:t>
            </w:r>
            <w:r w:rsidRPr="005553CD">
              <w:rPr>
                <w:spacing w:val="-4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(данное положение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применяется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к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регулированию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сходных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отношений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с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участием индивидуальных</w:t>
            </w:r>
            <w:r w:rsidRPr="005553CD">
              <w:rPr>
                <w:spacing w:val="9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предпринимателей)</w:t>
            </w:r>
          </w:p>
        </w:tc>
      </w:tr>
      <w:tr w:rsidR="00A356B0" w:rsidRPr="005553CD" w14:paraId="6E5BB547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11320DB0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Зона</w:t>
            </w:r>
            <w:r w:rsidRPr="005553CD">
              <w:rPr>
                <w:spacing w:val="-13"/>
                <w:sz w:val="20"/>
              </w:rPr>
              <w:t xml:space="preserve"> </w:t>
            </w:r>
            <w:r w:rsidRPr="005553CD">
              <w:rPr>
                <w:sz w:val="20"/>
              </w:rPr>
              <w:t>действия</w:t>
            </w:r>
            <w:r w:rsidRPr="005553CD">
              <w:rPr>
                <w:spacing w:val="-12"/>
                <w:sz w:val="20"/>
              </w:rPr>
              <w:t xml:space="preserve"> </w:t>
            </w:r>
            <w:r w:rsidRPr="005553CD">
              <w:rPr>
                <w:sz w:val="20"/>
              </w:rPr>
              <w:t xml:space="preserve">системы </w:t>
            </w:r>
            <w:r w:rsidRPr="005553CD">
              <w:rPr>
                <w:spacing w:val="-2"/>
                <w:sz w:val="20"/>
              </w:rPr>
              <w:t>теплоснабжения</w:t>
            </w:r>
          </w:p>
        </w:tc>
        <w:tc>
          <w:tcPr>
            <w:tcW w:w="3638" w:type="pct"/>
            <w:vAlign w:val="center"/>
          </w:tcPr>
          <w:p w14:paraId="4843DC00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Территория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сельского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поселения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или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ее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часть,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границы</w:t>
            </w:r>
            <w:r w:rsidRPr="005553CD">
              <w:rPr>
                <w:spacing w:val="-4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 xml:space="preserve">которой </w:t>
            </w:r>
            <w:r w:rsidRPr="005553CD">
              <w:rPr>
                <w:sz w:val="20"/>
              </w:rPr>
              <w:t>устанавливаются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по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наиболее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удаленным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точкам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подключения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потребителей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к тепловым сетям, входящим в систему теплоснабжения</w:t>
            </w:r>
          </w:p>
        </w:tc>
      </w:tr>
      <w:tr w:rsidR="00A356B0" w:rsidRPr="005553CD" w14:paraId="7BDEB3DB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4F46575C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pacing w:val="-2"/>
                <w:sz w:val="20"/>
              </w:rPr>
              <w:t>Установленная</w:t>
            </w:r>
            <w:r w:rsidRPr="005553CD">
              <w:rPr>
                <w:spacing w:val="8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 xml:space="preserve">мощность </w:t>
            </w:r>
            <w:r w:rsidRPr="005553CD">
              <w:rPr>
                <w:sz w:val="20"/>
              </w:rPr>
              <w:t>источника</w:t>
            </w:r>
            <w:r w:rsidRPr="005553CD">
              <w:rPr>
                <w:spacing w:val="-13"/>
                <w:sz w:val="20"/>
              </w:rPr>
              <w:t xml:space="preserve"> </w:t>
            </w:r>
            <w:r w:rsidRPr="005553CD">
              <w:rPr>
                <w:sz w:val="20"/>
              </w:rPr>
              <w:t xml:space="preserve">тепловой </w:t>
            </w:r>
            <w:r w:rsidRPr="005553CD">
              <w:rPr>
                <w:spacing w:val="-2"/>
                <w:sz w:val="20"/>
              </w:rPr>
              <w:t>энергии</w:t>
            </w:r>
          </w:p>
        </w:tc>
        <w:tc>
          <w:tcPr>
            <w:tcW w:w="3638" w:type="pct"/>
            <w:vAlign w:val="center"/>
          </w:tcPr>
          <w:p w14:paraId="589233EB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Сумма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номинальных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тепловых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мощностей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всего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принятого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по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акту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ввода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pacing w:val="-10"/>
                <w:sz w:val="20"/>
              </w:rPr>
              <w:t xml:space="preserve">в </w:t>
            </w:r>
            <w:r w:rsidRPr="005553CD">
              <w:rPr>
                <w:sz w:val="20"/>
              </w:rPr>
              <w:t>эксплуатацию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оборудования,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предназначенного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для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отпуска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 потребителям на собственные и хозяйственные нужды</w:t>
            </w:r>
          </w:p>
        </w:tc>
      </w:tr>
      <w:tr w:rsidR="00A356B0" w:rsidRPr="005553CD" w14:paraId="7E2925FB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29A6D192" w14:textId="77777777" w:rsidR="00A356B0" w:rsidRPr="005553CD" w:rsidRDefault="00A356B0" w:rsidP="001D5697">
            <w:pPr>
              <w:pStyle w:val="TableParagraph"/>
              <w:ind w:left="107" w:right="297"/>
              <w:rPr>
                <w:sz w:val="20"/>
              </w:rPr>
            </w:pPr>
            <w:r w:rsidRPr="005553CD">
              <w:rPr>
                <w:sz w:val="20"/>
              </w:rPr>
              <w:t>Располагаемая</w:t>
            </w:r>
            <w:r w:rsidRPr="005553CD">
              <w:rPr>
                <w:spacing w:val="-13"/>
                <w:sz w:val="20"/>
              </w:rPr>
              <w:t xml:space="preserve"> </w:t>
            </w:r>
            <w:r w:rsidRPr="005553CD">
              <w:rPr>
                <w:sz w:val="20"/>
              </w:rPr>
              <w:t xml:space="preserve">мощность источника тепловой </w:t>
            </w:r>
            <w:r w:rsidRPr="005553CD">
              <w:rPr>
                <w:spacing w:val="-2"/>
                <w:sz w:val="20"/>
              </w:rPr>
              <w:t>энергии</w:t>
            </w:r>
          </w:p>
        </w:tc>
        <w:tc>
          <w:tcPr>
            <w:tcW w:w="3638" w:type="pct"/>
            <w:vAlign w:val="center"/>
          </w:tcPr>
          <w:p w14:paraId="7FC28F00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Величина,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равная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установленной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мощности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источника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pacing w:val="-5"/>
                <w:sz w:val="20"/>
              </w:rPr>
              <w:t xml:space="preserve">за </w:t>
            </w:r>
            <w:r w:rsidRPr="005553CD">
              <w:rPr>
                <w:sz w:val="20"/>
              </w:rPr>
              <w:t>вычетом объемов</w:t>
            </w:r>
            <w:r w:rsidRPr="005553CD">
              <w:rPr>
                <w:spacing w:val="-1"/>
                <w:sz w:val="20"/>
              </w:rPr>
              <w:t xml:space="preserve"> </w:t>
            </w:r>
            <w:r w:rsidRPr="005553CD">
              <w:rPr>
                <w:sz w:val="20"/>
              </w:rPr>
              <w:t>мощности, не реализуемой</w:t>
            </w:r>
            <w:r w:rsidRPr="005553CD">
              <w:rPr>
                <w:spacing w:val="-1"/>
                <w:sz w:val="20"/>
              </w:rPr>
              <w:t xml:space="preserve"> </w:t>
            </w:r>
            <w:r w:rsidRPr="005553CD">
              <w:rPr>
                <w:sz w:val="20"/>
              </w:rPr>
              <w:t>по техническим причинам, в</w:t>
            </w:r>
            <w:r w:rsidRPr="005553CD">
              <w:rPr>
                <w:spacing w:val="-1"/>
                <w:sz w:val="20"/>
              </w:rPr>
              <w:t xml:space="preserve"> </w:t>
            </w:r>
            <w:r w:rsidRPr="005553CD">
              <w:rPr>
                <w:sz w:val="20"/>
              </w:rPr>
              <w:t>том числе по причине снижения тепловой мощности оборудования в результате эксплуатации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на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продленном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техническом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ресурсе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(снижение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параметров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пара перед турбиной, отсутствие рециркуляции в пиковых водогрейных</w:t>
            </w:r>
          </w:p>
          <w:p w14:paraId="65F4DF58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котлоагрегатах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и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pacing w:val="-4"/>
                <w:sz w:val="20"/>
              </w:rPr>
              <w:t>др.)</w:t>
            </w:r>
          </w:p>
        </w:tc>
      </w:tr>
      <w:tr w:rsidR="00A356B0" w:rsidRPr="005553CD" w14:paraId="75C83783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0BA3076C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Мощность</w:t>
            </w:r>
            <w:r w:rsidRPr="005553CD">
              <w:rPr>
                <w:spacing w:val="-12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 xml:space="preserve">источника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pacing w:val="-4"/>
                <w:sz w:val="20"/>
              </w:rPr>
              <w:t>нетто</w:t>
            </w:r>
          </w:p>
        </w:tc>
        <w:tc>
          <w:tcPr>
            <w:tcW w:w="3638" w:type="pct"/>
            <w:vAlign w:val="center"/>
          </w:tcPr>
          <w:p w14:paraId="086069D1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Величина,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равная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располагаемой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мощности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источника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pacing w:val="-5"/>
                <w:sz w:val="20"/>
              </w:rPr>
              <w:t xml:space="preserve">за </w:t>
            </w:r>
            <w:r w:rsidRPr="005553CD">
              <w:rPr>
                <w:sz w:val="20"/>
              </w:rPr>
              <w:t>вычетом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нагрузки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на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собственные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и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хозяйственные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нужды</w:t>
            </w:r>
          </w:p>
        </w:tc>
      </w:tr>
      <w:tr w:rsidR="00A356B0" w:rsidRPr="005553CD" w14:paraId="0C493AF8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1D068C76" w14:textId="77777777" w:rsidR="00A356B0" w:rsidRPr="005553CD" w:rsidRDefault="00A356B0" w:rsidP="001D5697">
            <w:pPr>
              <w:pStyle w:val="TableParagraph"/>
              <w:ind w:left="107" w:right="57"/>
              <w:rPr>
                <w:sz w:val="20"/>
              </w:rPr>
            </w:pPr>
            <w:r w:rsidRPr="005553CD">
              <w:rPr>
                <w:spacing w:val="-2"/>
                <w:sz w:val="20"/>
              </w:rPr>
              <w:t xml:space="preserve">Комбинированная </w:t>
            </w:r>
            <w:r w:rsidRPr="005553CD">
              <w:rPr>
                <w:sz w:val="20"/>
              </w:rPr>
              <w:t>выработка</w:t>
            </w:r>
            <w:r w:rsidRPr="005553CD">
              <w:rPr>
                <w:spacing w:val="-13"/>
                <w:sz w:val="20"/>
              </w:rPr>
              <w:t xml:space="preserve"> </w:t>
            </w:r>
            <w:r w:rsidRPr="005553CD">
              <w:rPr>
                <w:sz w:val="20"/>
              </w:rPr>
              <w:t>электрической</w:t>
            </w:r>
            <w:r w:rsidRPr="005553CD">
              <w:rPr>
                <w:spacing w:val="-12"/>
                <w:sz w:val="20"/>
              </w:rPr>
              <w:t xml:space="preserve"> </w:t>
            </w:r>
            <w:r w:rsidRPr="005553CD">
              <w:rPr>
                <w:sz w:val="20"/>
              </w:rPr>
              <w:t>и тепловой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энергии</w:t>
            </w:r>
          </w:p>
        </w:tc>
        <w:tc>
          <w:tcPr>
            <w:tcW w:w="3638" w:type="pct"/>
            <w:vAlign w:val="center"/>
          </w:tcPr>
          <w:p w14:paraId="1F4745B0" w14:textId="77777777" w:rsidR="00A356B0" w:rsidRPr="005553CD" w:rsidRDefault="00A356B0" w:rsidP="001D5697">
            <w:pPr>
              <w:pStyle w:val="TableParagraph"/>
              <w:ind w:left="107" w:right="-10"/>
              <w:rPr>
                <w:sz w:val="20"/>
              </w:rPr>
            </w:pPr>
            <w:r w:rsidRPr="005553CD">
              <w:rPr>
                <w:sz w:val="20"/>
              </w:rPr>
              <w:t>Режим работы теплоэлектростанций, при котором производство электрической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непосредственно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связано</w:t>
            </w:r>
            <w:r w:rsidRPr="005553CD">
              <w:rPr>
                <w:spacing w:val="-9"/>
                <w:sz w:val="20"/>
              </w:rPr>
              <w:t xml:space="preserve"> </w:t>
            </w:r>
            <w:r w:rsidRPr="005553CD">
              <w:rPr>
                <w:sz w:val="20"/>
              </w:rPr>
              <w:t>с</w:t>
            </w:r>
            <w:r w:rsidRPr="005553CD">
              <w:rPr>
                <w:spacing w:val="-10"/>
                <w:sz w:val="20"/>
              </w:rPr>
              <w:t xml:space="preserve"> </w:t>
            </w:r>
            <w:r w:rsidRPr="005553CD">
              <w:rPr>
                <w:sz w:val="20"/>
              </w:rPr>
              <w:t>одновременным производством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11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энергии</w:t>
            </w:r>
          </w:p>
        </w:tc>
      </w:tr>
      <w:tr w:rsidR="00A356B0" w:rsidRPr="005553CD" w14:paraId="14260EDB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70680140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Теплосетевые</w:t>
            </w:r>
            <w:r w:rsidRPr="005553CD">
              <w:rPr>
                <w:spacing w:val="-12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>объекты</w:t>
            </w:r>
          </w:p>
        </w:tc>
        <w:tc>
          <w:tcPr>
            <w:tcW w:w="3638" w:type="pct"/>
            <w:vAlign w:val="center"/>
          </w:tcPr>
          <w:p w14:paraId="6104E730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Объекты,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входящие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в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состав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сети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и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z w:val="20"/>
              </w:rPr>
              <w:t>обеспечивающие</w:t>
            </w:r>
            <w:r w:rsidRPr="005553CD">
              <w:rPr>
                <w:spacing w:val="-8"/>
                <w:sz w:val="20"/>
              </w:rPr>
              <w:t xml:space="preserve"> </w:t>
            </w:r>
            <w:r w:rsidRPr="005553CD">
              <w:rPr>
                <w:spacing w:val="-2"/>
                <w:sz w:val="20"/>
              </w:rPr>
              <w:t xml:space="preserve">передачу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от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источника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тепловой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энергии</w:t>
            </w:r>
            <w:r w:rsidRPr="005553CD">
              <w:rPr>
                <w:spacing w:val="-7"/>
                <w:sz w:val="20"/>
              </w:rPr>
              <w:t xml:space="preserve"> </w:t>
            </w:r>
            <w:r w:rsidRPr="005553CD">
              <w:rPr>
                <w:sz w:val="20"/>
              </w:rPr>
              <w:t>до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теплопотребляющих установок потребителей тепловой энергии</w:t>
            </w:r>
          </w:p>
        </w:tc>
      </w:tr>
      <w:tr w:rsidR="00A356B0" w:rsidRPr="005553CD" w14:paraId="6D9E457E" w14:textId="77777777" w:rsidTr="00032937">
        <w:trPr>
          <w:trHeight w:val="284"/>
        </w:trPr>
        <w:tc>
          <w:tcPr>
            <w:tcW w:w="1362" w:type="pct"/>
            <w:vAlign w:val="center"/>
          </w:tcPr>
          <w:p w14:paraId="1314A90D" w14:textId="77777777" w:rsidR="00A356B0" w:rsidRPr="005553CD" w:rsidRDefault="00A356B0" w:rsidP="001D5697">
            <w:pPr>
              <w:pStyle w:val="TableParagraph"/>
              <w:ind w:left="107" w:right="172"/>
              <w:rPr>
                <w:sz w:val="20"/>
              </w:rPr>
            </w:pPr>
            <w:r w:rsidRPr="005553CD">
              <w:rPr>
                <w:sz w:val="20"/>
              </w:rPr>
              <w:t>Расчетный элемент территориального</w:t>
            </w:r>
            <w:r w:rsidRPr="005553CD">
              <w:rPr>
                <w:spacing w:val="-13"/>
                <w:sz w:val="20"/>
              </w:rPr>
              <w:t xml:space="preserve"> </w:t>
            </w:r>
            <w:r w:rsidRPr="005553CD">
              <w:rPr>
                <w:sz w:val="20"/>
              </w:rPr>
              <w:t>деления</w:t>
            </w:r>
          </w:p>
        </w:tc>
        <w:tc>
          <w:tcPr>
            <w:tcW w:w="3638" w:type="pct"/>
            <w:vAlign w:val="center"/>
          </w:tcPr>
          <w:p w14:paraId="1AA601C3" w14:textId="77777777" w:rsidR="00A356B0" w:rsidRPr="005553CD" w:rsidRDefault="00A356B0" w:rsidP="001D5697">
            <w:pPr>
              <w:pStyle w:val="TableParagraph"/>
              <w:ind w:left="107"/>
              <w:rPr>
                <w:sz w:val="20"/>
              </w:rPr>
            </w:pPr>
            <w:r w:rsidRPr="005553CD">
              <w:rPr>
                <w:sz w:val="20"/>
              </w:rPr>
              <w:t>Территория сельского поселения или ее часть, принятая для целей разработки схемы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теплоснабжения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в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неизменяемых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границах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на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весь</w:t>
            </w:r>
            <w:r w:rsidRPr="005553CD">
              <w:rPr>
                <w:spacing w:val="-5"/>
                <w:sz w:val="20"/>
              </w:rPr>
              <w:t xml:space="preserve"> </w:t>
            </w:r>
            <w:r w:rsidRPr="005553CD">
              <w:rPr>
                <w:sz w:val="20"/>
              </w:rPr>
              <w:t>срок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>действия</w:t>
            </w:r>
            <w:r w:rsidRPr="005553CD">
              <w:rPr>
                <w:spacing w:val="-6"/>
                <w:sz w:val="20"/>
              </w:rPr>
              <w:t xml:space="preserve"> </w:t>
            </w:r>
            <w:r w:rsidRPr="005553CD">
              <w:rPr>
                <w:sz w:val="20"/>
              </w:rPr>
              <w:t xml:space="preserve">схемы </w:t>
            </w:r>
            <w:r w:rsidRPr="005553CD">
              <w:rPr>
                <w:spacing w:val="-2"/>
                <w:sz w:val="20"/>
              </w:rPr>
              <w:t>теплоснабжения</w:t>
            </w:r>
          </w:p>
        </w:tc>
      </w:tr>
      <w:bookmarkEnd w:id="6"/>
    </w:tbl>
    <w:p w14:paraId="29956D57" w14:textId="77777777" w:rsidR="00A356B0" w:rsidRPr="005553CD" w:rsidRDefault="00A356B0" w:rsidP="00A356B0">
      <w:pPr>
        <w:jc w:val="both"/>
        <w:rPr>
          <w:sz w:val="24"/>
        </w:rPr>
      </w:pPr>
    </w:p>
    <w:p w14:paraId="4F848741" w14:textId="52097948" w:rsidR="00A356B0" w:rsidRPr="005553CD" w:rsidRDefault="00A356B0">
      <w:pPr>
        <w:jc w:val="center"/>
        <w:rPr>
          <w:sz w:val="24"/>
        </w:rPr>
        <w:sectPr w:rsidR="00A356B0" w:rsidRPr="005553CD" w:rsidSect="00032937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2A45A1DB" w14:textId="77777777" w:rsidR="00BF0FA6" w:rsidRPr="005553CD" w:rsidRDefault="002A66D3" w:rsidP="00A356B0">
      <w:pPr>
        <w:autoSpaceDE/>
        <w:autoSpaceDN/>
        <w:spacing w:line="360" w:lineRule="auto"/>
        <w:jc w:val="center"/>
        <w:outlineLvl w:val="0"/>
        <w:rPr>
          <w:b/>
          <w:sz w:val="26"/>
          <w:szCs w:val="26"/>
          <w:lang w:eastAsia="ru-RU"/>
        </w:rPr>
      </w:pPr>
      <w:bookmarkStart w:id="7" w:name="_bookmark2"/>
      <w:bookmarkStart w:id="8" w:name="_Toc228991928"/>
      <w:bookmarkEnd w:id="7"/>
      <w:r w:rsidRPr="005553CD">
        <w:rPr>
          <w:b/>
          <w:sz w:val="26"/>
          <w:szCs w:val="26"/>
          <w:lang w:eastAsia="ru-RU"/>
        </w:rPr>
        <w:lastRenderedPageBreak/>
        <w:t>Перечень принятых обозначений</w:t>
      </w:r>
      <w:bookmarkEnd w:id="8"/>
    </w:p>
    <w:tbl>
      <w:tblPr>
        <w:tblW w:w="5000" w:type="pct"/>
        <w:tblLook w:val="04A0" w:firstRow="1" w:lastRow="0" w:firstColumn="1" w:lastColumn="0" w:noHBand="0" w:noVBand="1"/>
      </w:tblPr>
      <w:tblGrid>
        <w:gridCol w:w="780"/>
        <w:gridCol w:w="1409"/>
        <w:gridCol w:w="7386"/>
      </w:tblGrid>
      <w:tr w:rsidR="00A356B0" w:rsidRPr="005553CD" w14:paraId="1106FCAD" w14:textId="77777777" w:rsidTr="00032937">
        <w:trPr>
          <w:trHeight w:val="20"/>
          <w:tblHeader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0ABA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553CD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36D8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553CD">
              <w:rPr>
                <w:b/>
                <w:bCs/>
                <w:color w:val="000000"/>
                <w:sz w:val="20"/>
                <w:szCs w:val="20"/>
              </w:rPr>
              <w:t>Сокращение</w:t>
            </w:r>
          </w:p>
        </w:tc>
        <w:tc>
          <w:tcPr>
            <w:tcW w:w="38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DBEE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553CD">
              <w:rPr>
                <w:b/>
                <w:bCs/>
                <w:color w:val="000000"/>
                <w:sz w:val="20"/>
                <w:szCs w:val="20"/>
              </w:rPr>
              <w:t>Пояснение</w:t>
            </w:r>
          </w:p>
        </w:tc>
      </w:tr>
      <w:tr w:rsidR="00A356B0" w:rsidRPr="005553CD" w14:paraId="5640FA20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29B3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4A25A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БМК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526DE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Блочно-модульная котельная</w:t>
            </w:r>
          </w:p>
        </w:tc>
      </w:tr>
      <w:tr w:rsidR="00A356B0" w:rsidRPr="005553CD" w14:paraId="66F4C8E7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718C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CC1E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ВПУ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B86F2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Водоподготовительная установка</w:t>
            </w:r>
          </w:p>
        </w:tc>
      </w:tr>
      <w:tr w:rsidR="00A356B0" w:rsidRPr="005553CD" w14:paraId="20E9563F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41B3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14C90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ГВС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16AB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A356B0" w:rsidRPr="005553CD" w14:paraId="5138A47C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643D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383A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ЕТО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C828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Единая теплоснабжающая организация</w:t>
            </w:r>
          </w:p>
        </w:tc>
      </w:tr>
      <w:tr w:rsidR="00A356B0" w:rsidRPr="005553CD" w14:paraId="4885648A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1B77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65B8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ЗАТО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143E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Закрытое территориальное образование</w:t>
            </w:r>
          </w:p>
        </w:tc>
      </w:tr>
      <w:tr w:rsidR="00A356B0" w:rsidRPr="005553CD" w14:paraId="225105E2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F00E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0E77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ИП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F314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Инвестиционная программа</w:t>
            </w:r>
          </w:p>
        </w:tc>
      </w:tr>
      <w:tr w:rsidR="00A356B0" w:rsidRPr="005553CD" w14:paraId="5173EE97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6ABF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EB57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ИТП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4D29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Индивидуальный тепловой пункт</w:t>
            </w:r>
          </w:p>
        </w:tc>
      </w:tr>
      <w:tr w:rsidR="00A356B0" w:rsidRPr="005553CD" w14:paraId="1587902B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08BF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64D2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МК, КМ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B988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Муниципальная котельная</w:t>
            </w:r>
          </w:p>
        </w:tc>
      </w:tr>
      <w:tr w:rsidR="00A356B0" w:rsidRPr="005553CD" w14:paraId="4C62FE87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7B8B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A46A2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МО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48519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Муниципальное образование</w:t>
            </w:r>
          </w:p>
        </w:tc>
      </w:tr>
      <w:tr w:rsidR="00A356B0" w:rsidRPr="005553CD" w14:paraId="42133753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50FF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F2D8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МУП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28C0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Муниципальное унитарное предприятие</w:t>
            </w:r>
          </w:p>
        </w:tc>
      </w:tr>
      <w:tr w:rsidR="00A356B0" w:rsidRPr="005553CD" w14:paraId="1D38ED56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425E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FA79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НВВ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C436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Необходимая валовая выручка</w:t>
            </w:r>
          </w:p>
        </w:tc>
      </w:tr>
      <w:tr w:rsidR="00A356B0" w:rsidRPr="005553CD" w14:paraId="15D0550F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CC0B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9223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НДС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F329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Налог на добавленную стоимость</w:t>
            </w:r>
          </w:p>
        </w:tc>
      </w:tr>
      <w:tr w:rsidR="00A356B0" w:rsidRPr="005553CD" w14:paraId="7AC4A3E8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E47B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4031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ННЗТ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54DD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Неснижаемый нормативный запас топлива</w:t>
            </w:r>
          </w:p>
        </w:tc>
      </w:tr>
      <w:tr w:rsidR="00A356B0" w:rsidRPr="005553CD" w14:paraId="312C480F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04C6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05C2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НС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B78C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Насосная станция</w:t>
            </w:r>
          </w:p>
        </w:tc>
      </w:tr>
      <w:tr w:rsidR="00A356B0" w:rsidRPr="005553CD" w14:paraId="0D5C9533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24E5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1692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НТД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AD6A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Нормативная техническая документация</w:t>
            </w:r>
          </w:p>
        </w:tc>
      </w:tr>
      <w:tr w:rsidR="00A356B0" w:rsidRPr="005553CD" w14:paraId="6B5F5CC4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8943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B0F8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НЭЗТ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0DEF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A356B0" w:rsidRPr="005553CD" w14:paraId="5F4D8052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CE54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4190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ОВ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EB01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Отопление и вентиляция</w:t>
            </w:r>
          </w:p>
        </w:tc>
      </w:tr>
      <w:tr w:rsidR="00A356B0" w:rsidRPr="005553CD" w14:paraId="6200CD3F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A667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8460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ОНЗТ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313D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Общий нормативный запас топлива</w:t>
            </w:r>
          </w:p>
        </w:tc>
      </w:tr>
      <w:tr w:rsidR="00A356B0" w:rsidRPr="005553CD" w14:paraId="1B8046C5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CCCB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35898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ПИР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98B0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Проектные и изыскательские работы</w:t>
            </w:r>
          </w:p>
        </w:tc>
      </w:tr>
      <w:tr w:rsidR="00A356B0" w:rsidRPr="005553CD" w14:paraId="29B55D5C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B33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5FE1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ПНС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1819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Повысительно-насосная станция</w:t>
            </w:r>
          </w:p>
        </w:tc>
      </w:tr>
      <w:tr w:rsidR="00A356B0" w:rsidRPr="005553CD" w14:paraId="24024AE7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6A04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DBE4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ПП РФ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9BC3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Постановление Правительства Российской Федерации</w:t>
            </w:r>
          </w:p>
        </w:tc>
      </w:tr>
      <w:tr w:rsidR="00A356B0" w:rsidRPr="005553CD" w14:paraId="79534F93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4934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F5BB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ППУ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D65C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Пенополиуретан</w:t>
            </w:r>
          </w:p>
        </w:tc>
      </w:tr>
      <w:tr w:rsidR="00A356B0" w:rsidRPr="005553CD" w14:paraId="0BAEF419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B789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DC36E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СМР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F49CD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Строительно-монтажные работы</w:t>
            </w:r>
          </w:p>
        </w:tc>
      </w:tr>
      <w:tr w:rsidR="00A356B0" w:rsidRPr="005553CD" w14:paraId="035C1F96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2684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D8213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СП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3F0DD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Сельское поселение</w:t>
            </w:r>
          </w:p>
        </w:tc>
      </w:tr>
      <w:tr w:rsidR="00A356B0" w:rsidRPr="005553CD" w14:paraId="13161726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740B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48676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СЦТ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4D1E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Система централизованного теплоснабжения</w:t>
            </w:r>
          </w:p>
        </w:tc>
      </w:tr>
      <w:tr w:rsidR="00A356B0" w:rsidRPr="005553CD" w14:paraId="5E782098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B677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ED846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ТЭ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B9EA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Тепловая энергия</w:t>
            </w:r>
          </w:p>
        </w:tc>
      </w:tr>
      <w:tr w:rsidR="00A356B0" w:rsidRPr="005553CD" w14:paraId="171F078D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5836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E62A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ХВО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4DE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Химводоочистка</w:t>
            </w:r>
          </w:p>
        </w:tc>
      </w:tr>
      <w:tr w:rsidR="00A356B0" w:rsidRPr="005553CD" w14:paraId="57F1A8B9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855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252F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ХВП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52FD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Химводоподготовка</w:t>
            </w:r>
          </w:p>
        </w:tc>
      </w:tr>
      <w:tr w:rsidR="00A356B0" w:rsidRPr="005553CD" w14:paraId="06C30529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A1DD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8143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ЦТП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C96C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Центральный тепловой пункт</w:t>
            </w:r>
          </w:p>
        </w:tc>
      </w:tr>
      <w:tr w:rsidR="00A356B0" w:rsidRPr="005553CD" w14:paraId="1F586B4E" w14:textId="77777777" w:rsidTr="00032937">
        <w:trPr>
          <w:trHeight w:val="20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AFF8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067CE" w14:textId="77777777" w:rsidR="00A356B0" w:rsidRPr="005553CD" w:rsidRDefault="00A356B0" w:rsidP="001D5697">
            <w:pPr>
              <w:autoSpaceDE/>
              <w:autoSpaceDN/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ЭМ</w:t>
            </w:r>
          </w:p>
        </w:tc>
        <w:tc>
          <w:tcPr>
            <w:tcW w:w="38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B11D8" w14:textId="77777777" w:rsidR="00A356B0" w:rsidRPr="005553CD" w:rsidRDefault="00A356B0" w:rsidP="001D5697">
            <w:pPr>
              <w:autoSpaceDE/>
              <w:autoSpaceDN/>
              <w:spacing w:line="276" w:lineRule="auto"/>
              <w:rPr>
                <w:color w:val="000000"/>
                <w:sz w:val="20"/>
                <w:szCs w:val="20"/>
              </w:rPr>
            </w:pPr>
            <w:r w:rsidRPr="005553CD">
              <w:rPr>
                <w:color w:val="000000"/>
                <w:sz w:val="20"/>
                <w:szCs w:val="20"/>
              </w:rPr>
              <w:t>Электронная модель системы теплоснабжения</w:t>
            </w:r>
          </w:p>
        </w:tc>
      </w:tr>
    </w:tbl>
    <w:p w14:paraId="4E7B718E" w14:textId="77777777" w:rsidR="00BF0FA6" w:rsidRPr="005553CD" w:rsidRDefault="00BF0FA6">
      <w:pPr>
        <w:rPr>
          <w:sz w:val="20"/>
        </w:rPr>
      </w:pPr>
    </w:p>
    <w:p w14:paraId="10B688E1" w14:textId="77777777" w:rsidR="00A356B0" w:rsidRPr="005553CD" w:rsidRDefault="00A356B0">
      <w:pPr>
        <w:rPr>
          <w:sz w:val="20"/>
        </w:rPr>
        <w:sectPr w:rsidR="00A356B0" w:rsidRPr="005553CD" w:rsidSect="00032937">
          <w:footerReference w:type="default" r:id="rId15"/>
          <w:pgSz w:w="11910" w:h="16840"/>
          <w:pgMar w:top="1134" w:right="850" w:bottom="1134" w:left="1701" w:header="0" w:footer="782" w:gutter="0"/>
          <w:pgNumType w:start="5"/>
          <w:cols w:space="720"/>
          <w:docGrid w:linePitch="299"/>
        </w:sectPr>
      </w:pPr>
    </w:p>
    <w:p w14:paraId="45ADC9EC" w14:textId="77777777" w:rsidR="00BF0FA6" w:rsidRPr="005553CD" w:rsidRDefault="002A66D3" w:rsidP="00B85ACC">
      <w:pPr>
        <w:autoSpaceDE/>
        <w:autoSpaceDN/>
        <w:spacing w:line="360" w:lineRule="auto"/>
        <w:jc w:val="center"/>
        <w:outlineLvl w:val="0"/>
        <w:rPr>
          <w:b/>
          <w:sz w:val="26"/>
          <w:szCs w:val="26"/>
          <w:lang w:eastAsia="ru-RU"/>
        </w:rPr>
      </w:pPr>
      <w:bookmarkStart w:id="9" w:name="_bookmark3"/>
      <w:bookmarkStart w:id="10" w:name="_Toc228991929"/>
      <w:bookmarkEnd w:id="9"/>
      <w:r w:rsidRPr="005553CD">
        <w:rPr>
          <w:b/>
          <w:sz w:val="26"/>
          <w:szCs w:val="26"/>
          <w:lang w:eastAsia="ru-RU"/>
        </w:rPr>
        <w:lastRenderedPageBreak/>
        <w:t>Оглавление</w:t>
      </w:r>
      <w:bookmarkEnd w:id="10"/>
    </w:p>
    <w:sdt>
      <w:sdtPr>
        <w:rPr>
          <w:b w:val="0"/>
          <w:bCs w:val="0"/>
          <w:sz w:val="26"/>
          <w:szCs w:val="26"/>
        </w:rPr>
        <w:id w:val="-1785257335"/>
        <w:docPartObj>
          <w:docPartGallery w:val="Table of Contents"/>
          <w:docPartUnique/>
        </w:docPartObj>
      </w:sdtPr>
      <w:sdtEndPr/>
      <w:sdtContent>
        <w:p w14:paraId="7B9CE1F6" w14:textId="2AC1DF23" w:rsidR="00B85ACC" w:rsidRPr="005553CD" w:rsidRDefault="00B85ACC" w:rsidP="00B85ACC">
          <w:pPr>
            <w:pStyle w:val="11"/>
            <w:tabs>
              <w:tab w:val="right" w:leader="dot" w:pos="9348"/>
            </w:tabs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6"/>
              <w:szCs w:val="26"/>
              <w:lang w:eastAsia="ru-RU"/>
              <w14:ligatures w14:val="standardContextual"/>
            </w:rPr>
          </w:pPr>
          <w:r w:rsidRPr="005553CD">
            <w:rPr>
              <w:b w:val="0"/>
              <w:bCs w:val="0"/>
              <w:sz w:val="26"/>
              <w:szCs w:val="26"/>
            </w:rPr>
            <w:fldChar w:fldCharType="begin"/>
          </w:r>
          <w:r w:rsidRPr="005553CD">
            <w:rPr>
              <w:b w:val="0"/>
              <w:bCs w:val="0"/>
              <w:sz w:val="26"/>
              <w:szCs w:val="26"/>
            </w:rPr>
            <w:instrText xml:space="preserve"> TOC \o "1-3" \h \z \u </w:instrText>
          </w:r>
          <w:r w:rsidRPr="005553CD">
            <w:rPr>
              <w:b w:val="0"/>
              <w:bCs w:val="0"/>
              <w:sz w:val="26"/>
              <w:szCs w:val="26"/>
            </w:rPr>
            <w:fldChar w:fldCharType="separate"/>
          </w:r>
          <w:hyperlink w:anchor="_Toc228991926" w:history="1">
            <w:r w:rsidRPr="005553CD">
              <w:rPr>
                <w:rStyle w:val="ad"/>
                <w:b w:val="0"/>
                <w:bCs w:val="0"/>
                <w:noProof/>
                <w:sz w:val="26"/>
                <w:szCs w:val="26"/>
              </w:rPr>
              <w:t>Состав документа</w:t>
            </w:r>
            <w:r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_Toc228991926 \h </w:instrText>
            </w:r>
            <w:r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3237CC">
              <w:rPr>
                <w:b w:val="0"/>
                <w:bCs w:val="0"/>
                <w:noProof/>
                <w:webHidden/>
                <w:sz w:val="26"/>
                <w:szCs w:val="26"/>
              </w:rPr>
              <w:t>3</w:t>
            </w:r>
            <w:r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C95A38F" w14:textId="02F41D69" w:rsidR="00B85ACC" w:rsidRPr="005553CD" w:rsidRDefault="00305CA0" w:rsidP="00B85ACC">
          <w:pPr>
            <w:pStyle w:val="11"/>
            <w:tabs>
              <w:tab w:val="right" w:leader="dot" w:pos="9348"/>
            </w:tabs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6"/>
              <w:szCs w:val="26"/>
              <w:lang w:eastAsia="ru-RU"/>
              <w14:ligatures w14:val="standardContextual"/>
            </w:rPr>
          </w:pPr>
          <w:hyperlink w:anchor="_Toc228991927" w:history="1">
            <w:r w:rsidR="00B85ACC" w:rsidRPr="005553CD">
              <w:rPr>
                <w:rStyle w:val="ad"/>
                <w:b w:val="0"/>
                <w:bCs w:val="0"/>
                <w:noProof/>
                <w:sz w:val="26"/>
                <w:szCs w:val="26"/>
                <w:lang w:eastAsia="ru-RU"/>
              </w:rPr>
              <w:t>Определения</w: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_Toc228991927 \h </w:instrTex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3237CC">
              <w:rPr>
                <w:b w:val="0"/>
                <w:bCs w:val="0"/>
                <w:noProof/>
                <w:webHidden/>
                <w:sz w:val="26"/>
                <w:szCs w:val="26"/>
              </w:rPr>
              <w:t>4</w: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3B09545" w14:textId="587D1AAA" w:rsidR="00B85ACC" w:rsidRPr="005553CD" w:rsidRDefault="00305CA0" w:rsidP="00B85ACC">
          <w:pPr>
            <w:pStyle w:val="11"/>
            <w:tabs>
              <w:tab w:val="right" w:leader="dot" w:pos="9348"/>
            </w:tabs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6"/>
              <w:szCs w:val="26"/>
              <w:lang w:eastAsia="ru-RU"/>
              <w14:ligatures w14:val="standardContextual"/>
            </w:rPr>
          </w:pPr>
          <w:hyperlink w:anchor="_Toc228991928" w:history="1">
            <w:r w:rsidR="00B85ACC" w:rsidRPr="005553CD">
              <w:rPr>
                <w:rStyle w:val="ad"/>
                <w:b w:val="0"/>
                <w:bCs w:val="0"/>
                <w:noProof/>
                <w:sz w:val="26"/>
                <w:szCs w:val="26"/>
                <w:lang w:eastAsia="ru-RU"/>
              </w:rPr>
              <w:t>Перечень принятых обозначений</w: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_Toc228991928 \h </w:instrTex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3237CC">
              <w:rPr>
                <w:b w:val="0"/>
                <w:bCs w:val="0"/>
                <w:noProof/>
                <w:webHidden/>
                <w:sz w:val="26"/>
                <w:szCs w:val="26"/>
              </w:rPr>
              <w:t>5</w: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485B3642" w14:textId="6406F92D" w:rsidR="00B85ACC" w:rsidRPr="005553CD" w:rsidRDefault="00305CA0" w:rsidP="00B85ACC">
          <w:pPr>
            <w:pStyle w:val="11"/>
            <w:tabs>
              <w:tab w:val="right" w:leader="dot" w:pos="9348"/>
            </w:tabs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6"/>
              <w:szCs w:val="26"/>
              <w:lang w:eastAsia="ru-RU"/>
              <w14:ligatures w14:val="standardContextual"/>
            </w:rPr>
          </w:pPr>
          <w:hyperlink w:anchor="_Toc228991929" w:history="1">
            <w:r w:rsidR="00B85ACC" w:rsidRPr="005553CD">
              <w:rPr>
                <w:rStyle w:val="ad"/>
                <w:b w:val="0"/>
                <w:bCs w:val="0"/>
                <w:noProof/>
                <w:sz w:val="26"/>
                <w:szCs w:val="26"/>
                <w:lang w:eastAsia="ru-RU"/>
              </w:rPr>
              <w:t>Оглавление</w: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_Toc228991929 \h </w:instrTex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3237CC">
              <w:rPr>
                <w:b w:val="0"/>
                <w:bCs w:val="0"/>
                <w:noProof/>
                <w:webHidden/>
                <w:sz w:val="26"/>
                <w:szCs w:val="26"/>
              </w:rPr>
              <w:t>6</w: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6E3D52AC" w14:textId="525E0199" w:rsidR="00B85ACC" w:rsidRPr="005553CD" w:rsidRDefault="00305CA0" w:rsidP="00B85ACC">
          <w:pPr>
            <w:pStyle w:val="11"/>
            <w:tabs>
              <w:tab w:val="right" w:leader="dot" w:pos="9348"/>
            </w:tabs>
            <w:spacing w:before="0" w:line="360" w:lineRule="auto"/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:sz w:val="26"/>
              <w:szCs w:val="26"/>
              <w:lang w:eastAsia="ru-RU"/>
              <w14:ligatures w14:val="standardContextual"/>
            </w:rPr>
          </w:pPr>
          <w:hyperlink w:anchor="_Toc228991930" w:history="1">
            <w:r w:rsidR="00B85ACC" w:rsidRPr="005553CD">
              <w:rPr>
                <w:rStyle w:val="ad"/>
                <w:b w:val="0"/>
                <w:bCs w:val="0"/>
                <w:caps/>
                <w:noProof/>
                <w:sz w:val="26"/>
                <w:szCs w:val="26"/>
              </w:rPr>
              <w:t>ГЛАВА 18. СВОДНЫЙ ТОМ ИЗМЕНЕНИЙ, ВЫПОЛНЕННЫХ В ДОРАБОТАННОЙ И (ИЛИ) АКТУАЛИЗИРОВАННОЙ СХЕМЕ ТЕПЛОСНАБЖЕНИЯ</w: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tab/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begin"/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instrText xml:space="preserve"> PAGEREF _Toc228991930 \h </w:instrTex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separate"/>
            </w:r>
            <w:r w:rsidR="003237CC">
              <w:rPr>
                <w:b w:val="0"/>
                <w:bCs w:val="0"/>
                <w:noProof/>
                <w:webHidden/>
                <w:sz w:val="26"/>
                <w:szCs w:val="26"/>
              </w:rPr>
              <w:t>7</w:t>
            </w:r>
            <w:r w:rsidR="00B85ACC" w:rsidRPr="005553CD">
              <w:rPr>
                <w:b w:val="0"/>
                <w:bCs w:val="0"/>
                <w:noProof/>
                <w:webHidden/>
                <w:sz w:val="26"/>
                <w:szCs w:val="26"/>
              </w:rPr>
              <w:fldChar w:fldCharType="end"/>
            </w:r>
          </w:hyperlink>
        </w:p>
        <w:p w14:paraId="27CA9F8A" w14:textId="511F5397" w:rsidR="00B85ACC" w:rsidRPr="005553CD" w:rsidRDefault="00B85ACC" w:rsidP="00B85ACC">
          <w:pPr>
            <w:spacing w:line="360" w:lineRule="auto"/>
            <w:jc w:val="both"/>
          </w:pPr>
          <w:r w:rsidRPr="005553CD">
            <w:rPr>
              <w:sz w:val="26"/>
              <w:szCs w:val="26"/>
            </w:rPr>
            <w:fldChar w:fldCharType="end"/>
          </w:r>
        </w:p>
      </w:sdtContent>
    </w:sdt>
    <w:p w14:paraId="0E8F970D" w14:textId="77777777" w:rsidR="00B85ACC" w:rsidRPr="005553CD" w:rsidRDefault="00B85ACC">
      <w:pPr>
        <w:pStyle w:val="30"/>
        <w:tabs>
          <w:tab w:val="left" w:leader="dot" w:pos="9409"/>
        </w:tabs>
        <w:spacing w:before="43"/>
      </w:pPr>
    </w:p>
    <w:p w14:paraId="34D37D79" w14:textId="77777777" w:rsidR="00BF0FA6" w:rsidRPr="005553CD" w:rsidRDefault="00BF0FA6">
      <w:pPr>
        <w:sectPr w:rsidR="00BF0FA6" w:rsidRPr="005553CD" w:rsidSect="00A356B0">
          <w:pgSz w:w="11910" w:h="16840"/>
          <w:pgMar w:top="1134" w:right="851" w:bottom="1134" w:left="1701" w:header="0" w:footer="782" w:gutter="0"/>
          <w:cols w:space="720"/>
        </w:sectPr>
      </w:pPr>
    </w:p>
    <w:p w14:paraId="308154D6" w14:textId="35643E23" w:rsidR="00BF0FA6" w:rsidRPr="005553CD" w:rsidRDefault="002A66D3" w:rsidP="00615A50">
      <w:pPr>
        <w:pStyle w:val="1"/>
        <w:tabs>
          <w:tab w:val="left" w:pos="1151"/>
          <w:tab w:val="left" w:pos="1843"/>
          <w:tab w:val="left" w:pos="4423"/>
          <w:tab w:val="left" w:pos="7016"/>
          <w:tab w:val="left" w:pos="7976"/>
        </w:tabs>
        <w:spacing w:before="0" w:line="360" w:lineRule="auto"/>
        <w:ind w:left="0" w:right="0" w:firstLine="709"/>
        <w:jc w:val="both"/>
        <w:rPr>
          <w:rFonts w:cstheme="minorBidi"/>
          <w:caps/>
          <w:sz w:val="28"/>
          <w:szCs w:val="26"/>
        </w:rPr>
      </w:pPr>
      <w:bookmarkStart w:id="11" w:name="_bookmark4"/>
      <w:bookmarkStart w:id="12" w:name="_Toc228991930"/>
      <w:bookmarkEnd w:id="11"/>
      <w:r w:rsidRPr="005553CD">
        <w:rPr>
          <w:rFonts w:cstheme="minorBidi"/>
          <w:caps/>
          <w:sz w:val="28"/>
          <w:szCs w:val="26"/>
        </w:rPr>
        <w:lastRenderedPageBreak/>
        <w:t>ГЛАВА 18. СВОДНЫЙ ТОМ ИЗМЕНЕНИЙ, ВЫПОЛНЕННЫХ В ДОРАБОТАННОЙ И (ИЛИ)</w:t>
      </w:r>
      <w:r w:rsidR="00615A50" w:rsidRPr="005553CD">
        <w:rPr>
          <w:rFonts w:cstheme="minorBidi"/>
          <w:caps/>
          <w:sz w:val="28"/>
          <w:szCs w:val="26"/>
        </w:rPr>
        <w:t xml:space="preserve"> </w:t>
      </w:r>
      <w:r w:rsidRPr="005553CD">
        <w:rPr>
          <w:rFonts w:cstheme="minorBidi"/>
          <w:caps/>
          <w:sz w:val="28"/>
          <w:szCs w:val="26"/>
        </w:rPr>
        <w:t>АКТУАЛИЗИРОВАННОЙ СХЕМЕ ТЕПЛОСНАБЖЕНИЯ</w:t>
      </w:r>
      <w:bookmarkEnd w:id="12"/>
    </w:p>
    <w:p w14:paraId="62753255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bookmarkStart w:id="13" w:name="_bookmark5"/>
      <w:bookmarkEnd w:id="13"/>
      <w:r w:rsidRPr="005553CD">
        <w:rPr>
          <w:b/>
          <w:bCs/>
          <w:sz w:val="26"/>
          <w:szCs w:val="26"/>
        </w:rPr>
        <w:t>Изменения, внесенные при актуализации Главы 1 «Существующие положения в сфере производства, передачи и потребления тепловой энергии для целей теплоснабжения» Обосновывающих материалов к актуализированной схеме теплоснабжения:</w:t>
      </w:r>
    </w:p>
    <w:p w14:paraId="4518D865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В</w:t>
      </w:r>
      <w:r w:rsidRPr="005553CD">
        <w:rPr>
          <w:spacing w:val="1"/>
        </w:rPr>
        <w:t xml:space="preserve"> </w:t>
      </w:r>
      <w:r w:rsidRPr="005553CD">
        <w:t>части</w:t>
      </w:r>
      <w:r w:rsidRPr="005553CD">
        <w:rPr>
          <w:spacing w:val="1"/>
        </w:rPr>
        <w:t xml:space="preserve"> </w:t>
      </w:r>
      <w:r w:rsidRPr="005553CD">
        <w:t>описания</w:t>
      </w:r>
      <w:r w:rsidRPr="005553CD">
        <w:rPr>
          <w:spacing w:val="1"/>
        </w:rPr>
        <w:t xml:space="preserve"> </w:t>
      </w:r>
      <w:r w:rsidRPr="005553CD">
        <w:t>источников</w:t>
      </w:r>
      <w:r w:rsidRPr="005553CD">
        <w:rPr>
          <w:spacing w:val="1"/>
        </w:rPr>
        <w:t xml:space="preserve"> </w:t>
      </w:r>
      <w:r w:rsidRPr="005553CD">
        <w:t>теплоснабжения</w:t>
      </w:r>
      <w:r w:rsidRPr="005553CD">
        <w:rPr>
          <w:spacing w:val="1"/>
        </w:rPr>
        <w:t xml:space="preserve"> </w:t>
      </w:r>
      <w:r w:rsidRPr="005553CD">
        <w:t>были</w:t>
      </w:r>
      <w:r w:rsidRPr="005553CD">
        <w:rPr>
          <w:spacing w:val="1"/>
        </w:rPr>
        <w:t xml:space="preserve"> </w:t>
      </w:r>
      <w:r w:rsidRPr="005553CD">
        <w:t>внесены</w:t>
      </w:r>
      <w:r w:rsidRPr="005553CD">
        <w:rPr>
          <w:spacing w:val="1"/>
        </w:rPr>
        <w:t xml:space="preserve"> </w:t>
      </w:r>
      <w:r w:rsidRPr="005553CD">
        <w:t>следующие</w:t>
      </w:r>
      <w:r w:rsidRPr="005553CD">
        <w:rPr>
          <w:spacing w:val="-62"/>
        </w:rPr>
        <w:t xml:space="preserve"> </w:t>
      </w:r>
      <w:r w:rsidRPr="005553CD">
        <w:t>изменения:</w:t>
      </w:r>
    </w:p>
    <w:p w14:paraId="65327BA6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баланс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тепловой мощности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источников;</w:t>
      </w:r>
    </w:p>
    <w:p w14:paraId="5CBE6ACA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резерв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и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дефицит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тепловой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мощности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источников;</w:t>
      </w:r>
    </w:p>
    <w:p w14:paraId="1013BF45" w14:textId="6400334D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скорректированы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топливные</w:t>
      </w:r>
      <w:r w:rsidRPr="005553CD">
        <w:rPr>
          <w:spacing w:val="-7"/>
          <w:sz w:val="26"/>
        </w:rPr>
        <w:t xml:space="preserve"> </w:t>
      </w:r>
      <w:r w:rsidRPr="005553CD">
        <w:rPr>
          <w:sz w:val="26"/>
        </w:rPr>
        <w:t>балансы</w:t>
      </w:r>
      <w:r w:rsidRPr="005553CD">
        <w:rPr>
          <w:spacing w:val="-6"/>
          <w:sz w:val="26"/>
        </w:rPr>
        <w:t xml:space="preserve"> </w:t>
      </w:r>
      <w:r w:rsidRPr="005553CD">
        <w:rPr>
          <w:sz w:val="26"/>
        </w:rPr>
        <w:t>источников.</w:t>
      </w:r>
      <w:r w:rsidR="00B85ACC" w:rsidRPr="005553CD">
        <w:rPr>
          <w:spacing w:val="-62"/>
          <w:sz w:val="26"/>
        </w:rPr>
        <w:t xml:space="preserve"> </w:t>
      </w:r>
      <w:r w:rsidR="00B85ACC" w:rsidRPr="005553CD">
        <w:rPr>
          <w:sz w:val="26"/>
        </w:rPr>
        <w:t>С</w:t>
      </w:r>
      <w:r w:rsidRPr="005553CD">
        <w:rPr>
          <w:sz w:val="26"/>
        </w:rPr>
        <w:t>реди прочего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были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внесены</w:t>
      </w:r>
      <w:r w:rsidRPr="005553CD">
        <w:rPr>
          <w:spacing w:val="-2"/>
          <w:sz w:val="26"/>
        </w:rPr>
        <w:t xml:space="preserve"> </w:t>
      </w:r>
      <w:r w:rsidRPr="005553CD">
        <w:rPr>
          <w:sz w:val="26"/>
        </w:rPr>
        <w:t>следующие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изменения:</w:t>
      </w:r>
    </w:p>
    <w:p w14:paraId="609D8584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приведены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значения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по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протяженности,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объему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тепловых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сетей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и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материальной характеристики по источнику тепловой энергии, вырабатывающего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тепловую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энергию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на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территории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муниципального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образования;</w:t>
      </w:r>
    </w:p>
    <w:p w14:paraId="161815C9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скорректированы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нормативы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технологических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потерь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за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базовый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год;</w:t>
      </w:r>
    </w:p>
    <w:p w14:paraId="35088B06" w14:textId="22C25625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  <w:tab w:val="left" w:pos="3420"/>
          <w:tab w:val="left" w:pos="4649"/>
          <w:tab w:val="left" w:pos="6079"/>
          <w:tab w:val="left" w:pos="7985"/>
          <w:tab w:val="left" w:pos="8335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</w:t>
      </w:r>
      <w:r w:rsidR="00B85ACC" w:rsidRPr="005553CD">
        <w:rPr>
          <w:sz w:val="26"/>
        </w:rPr>
        <w:t xml:space="preserve"> </w:t>
      </w:r>
      <w:r w:rsidRPr="005553CD">
        <w:rPr>
          <w:sz w:val="26"/>
        </w:rPr>
        <w:t>перечень</w:t>
      </w:r>
      <w:r w:rsidR="00B85ACC" w:rsidRPr="005553CD">
        <w:rPr>
          <w:sz w:val="26"/>
        </w:rPr>
        <w:t xml:space="preserve"> </w:t>
      </w:r>
      <w:r w:rsidRPr="005553CD">
        <w:rPr>
          <w:sz w:val="26"/>
        </w:rPr>
        <w:t>абонентов,</w:t>
      </w:r>
      <w:r w:rsidR="00B85ACC" w:rsidRPr="005553CD">
        <w:rPr>
          <w:sz w:val="26"/>
        </w:rPr>
        <w:t xml:space="preserve"> </w:t>
      </w:r>
      <w:r w:rsidRPr="005553CD">
        <w:rPr>
          <w:sz w:val="26"/>
        </w:rPr>
        <w:t>подключённых</w:t>
      </w:r>
      <w:r w:rsidR="00B85ACC" w:rsidRPr="005553CD">
        <w:rPr>
          <w:sz w:val="26"/>
        </w:rPr>
        <w:t xml:space="preserve"> </w:t>
      </w:r>
      <w:r w:rsidRPr="005553CD">
        <w:rPr>
          <w:sz w:val="26"/>
        </w:rPr>
        <w:t>к</w:t>
      </w:r>
      <w:r w:rsidR="00B85ACC" w:rsidRPr="005553CD">
        <w:rPr>
          <w:sz w:val="26"/>
        </w:rPr>
        <w:t xml:space="preserve"> </w:t>
      </w:r>
      <w:r w:rsidRPr="005553CD">
        <w:rPr>
          <w:sz w:val="26"/>
        </w:rPr>
        <w:t>источникам</w:t>
      </w:r>
      <w:r w:rsidRPr="005553CD">
        <w:rPr>
          <w:spacing w:val="-62"/>
          <w:sz w:val="26"/>
        </w:rPr>
        <w:t xml:space="preserve"> </w:t>
      </w:r>
      <w:r w:rsidRPr="005553CD">
        <w:rPr>
          <w:sz w:val="26"/>
        </w:rPr>
        <w:t>теплоснабжения</w:t>
      </w:r>
      <w:r w:rsidRPr="005553CD">
        <w:rPr>
          <w:spacing w:val="-2"/>
          <w:sz w:val="26"/>
        </w:rPr>
        <w:t xml:space="preserve"> </w:t>
      </w:r>
      <w:r w:rsidRPr="005553CD">
        <w:rPr>
          <w:sz w:val="26"/>
        </w:rPr>
        <w:t>Углегорского</w:t>
      </w:r>
      <w:r w:rsidRPr="005553CD">
        <w:rPr>
          <w:spacing w:val="1"/>
          <w:sz w:val="26"/>
        </w:rPr>
        <w:t xml:space="preserve"> </w:t>
      </w:r>
      <w:r w:rsidR="00F5577B" w:rsidRPr="005553CD">
        <w:rPr>
          <w:sz w:val="26"/>
        </w:rPr>
        <w:t>муниципального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округа</w:t>
      </w:r>
      <w:r w:rsidR="00F5577B" w:rsidRPr="005553CD">
        <w:rPr>
          <w:sz w:val="26"/>
        </w:rPr>
        <w:t xml:space="preserve"> Сахалинской области</w:t>
      </w:r>
      <w:r w:rsidRPr="005553CD">
        <w:rPr>
          <w:sz w:val="26"/>
        </w:rPr>
        <w:t>;</w:t>
      </w:r>
    </w:p>
    <w:p w14:paraId="23CA3834" w14:textId="4700737E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  <w:tab w:val="left" w:pos="2883"/>
          <w:tab w:val="left" w:pos="4586"/>
          <w:tab w:val="left" w:pos="5236"/>
          <w:tab w:val="left" w:pos="8425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внесены</w:t>
      </w:r>
      <w:r w:rsidR="00B85ACC" w:rsidRPr="005553CD">
        <w:rPr>
          <w:sz w:val="26"/>
        </w:rPr>
        <w:t xml:space="preserve"> </w:t>
      </w:r>
      <w:r w:rsidRPr="005553CD">
        <w:rPr>
          <w:sz w:val="26"/>
        </w:rPr>
        <w:t>изменения</w:t>
      </w:r>
      <w:r w:rsidR="00B85ACC" w:rsidRPr="005553CD">
        <w:rPr>
          <w:sz w:val="26"/>
        </w:rPr>
        <w:t xml:space="preserve"> </w:t>
      </w:r>
      <w:r w:rsidRPr="005553CD">
        <w:rPr>
          <w:sz w:val="26"/>
        </w:rPr>
        <w:t>в</w:t>
      </w:r>
      <w:r w:rsidR="00B85ACC" w:rsidRPr="005553CD">
        <w:rPr>
          <w:sz w:val="26"/>
        </w:rPr>
        <w:t xml:space="preserve"> </w:t>
      </w:r>
      <w:r w:rsidRPr="005553CD">
        <w:rPr>
          <w:sz w:val="26"/>
        </w:rPr>
        <w:t>технико-экономические</w:t>
      </w:r>
      <w:r w:rsidR="00B85ACC" w:rsidRPr="005553CD">
        <w:rPr>
          <w:sz w:val="26"/>
        </w:rPr>
        <w:t xml:space="preserve"> </w:t>
      </w:r>
      <w:r w:rsidRPr="005553CD">
        <w:rPr>
          <w:spacing w:val="-1"/>
          <w:sz w:val="26"/>
        </w:rPr>
        <w:t>показатели</w:t>
      </w:r>
      <w:r w:rsidRPr="005553CD">
        <w:rPr>
          <w:spacing w:val="-62"/>
          <w:sz w:val="26"/>
        </w:rPr>
        <w:t xml:space="preserve"> </w:t>
      </w:r>
      <w:r w:rsidRPr="005553CD">
        <w:rPr>
          <w:sz w:val="26"/>
        </w:rPr>
        <w:t>теплоснабжающих</w:t>
      </w:r>
      <w:r w:rsidRPr="005553CD">
        <w:rPr>
          <w:spacing w:val="-2"/>
          <w:sz w:val="26"/>
        </w:rPr>
        <w:t xml:space="preserve"> </w:t>
      </w:r>
      <w:r w:rsidRPr="005553CD">
        <w:rPr>
          <w:sz w:val="26"/>
        </w:rPr>
        <w:t>и</w:t>
      </w:r>
      <w:r w:rsidRPr="005553CD">
        <w:rPr>
          <w:spacing w:val="4"/>
          <w:sz w:val="26"/>
        </w:rPr>
        <w:t xml:space="preserve"> </w:t>
      </w:r>
      <w:r w:rsidRPr="005553CD">
        <w:rPr>
          <w:sz w:val="26"/>
        </w:rPr>
        <w:t>теплосетевых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организаций;</w:t>
      </w:r>
    </w:p>
    <w:p w14:paraId="1FDAE042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скорректирована</w:t>
      </w:r>
      <w:r w:rsidRPr="005553CD">
        <w:rPr>
          <w:spacing w:val="26"/>
          <w:sz w:val="26"/>
        </w:rPr>
        <w:t xml:space="preserve"> </w:t>
      </w:r>
      <w:r w:rsidRPr="005553CD">
        <w:rPr>
          <w:sz w:val="26"/>
        </w:rPr>
        <w:t>динамика</w:t>
      </w:r>
      <w:r w:rsidRPr="005553CD">
        <w:rPr>
          <w:spacing w:val="30"/>
          <w:sz w:val="26"/>
        </w:rPr>
        <w:t xml:space="preserve"> </w:t>
      </w:r>
      <w:r w:rsidRPr="005553CD">
        <w:rPr>
          <w:sz w:val="26"/>
        </w:rPr>
        <w:t>утвержденных</w:t>
      </w:r>
      <w:r w:rsidRPr="005553CD">
        <w:rPr>
          <w:spacing w:val="26"/>
          <w:sz w:val="26"/>
        </w:rPr>
        <w:t xml:space="preserve"> </w:t>
      </w:r>
      <w:r w:rsidRPr="005553CD">
        <w:rPr>
          <w:sz w:val="26"/>
        </w:rPr>
        <w:t>цен</w:t>
      </w:r>
      <w:r w:rsidRPr="005553CD">
        <w:rPr>
          <w:spacing w:val="24"/>
          <w:sz w:val="26"/>
        </w:rPr>
        <w:t xml:space="preserve"> </w:t>
      </w:r>
      <w:r w:rsidRPr="005553CD">
        <w:rPr>
          <w:sz w:val="26"/>
        </w:rPr>
        <w:t>(тарифов)</w:t>
      </w:r>
      <w:r w:rsidRPr="005553CD">
        <w:rPr>
          <w:spacing w:val="27"/>
          <w:sz w:val="26"/>
        </w:rPr>
        <w:t xml:space="preserve"> </w:t>
      </w:r>
      <w:r w:rsidRPr="005553CD">
        <w:rPr>
          <w:sz w:val="26"/>
        </w:rPr>
        <w:t>в</w:t>
      </w:r>
      <w:r w:rsidRPr="005553CD">
        <w:rPr>
          <w:spacing w:val="25"/>
          <w:sz w:val="26"/>
        </w:rPr>
        <w:t xml:space="preserve"> </w:t>
      </w:r>
      <w:r w:rsidRPr="005553CD">
        <w:rPr>
          <w:sz w:val="26"/>
        </w:rPr>
        <w:t>соответствии</w:t>
      </w:r>
      <w:r w:rsidRPr="005553CD">
        <w:rPr>
          <w:spacing w:val="-62"/>
          <w:sz w:val="26"/>
        </w:rPr>
        <w:t xml:space="preserve"> </w:t>
      </w:r>
      <w:r w:rsidRPr="005553CD">
        <w:rPr>
          <w:sz w:val="26"/>
        </w:rPr>
        <w:t>с</w:t>
      </w:r>
      <w:r w:rsidRPr="005553CD">
        <w:rPr>
          <w:spacing w:val="-2"/>
          <w:sz w:val="26"/>
        </w:rPr>
        <w:t xml:space="preserve"> </w:t>
      </w:r>
      <w:r w:rsidRPr="005553CD">
        <w:rPr>
          <w:sz w:val="26"/>
        </w:rPr>
        <w:t>базовым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годом.</w:t>
      </w:r>
    </w:p>
    <w:p w14:paraId="2ADA14C0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2 «Существующее и перспективное потребление тепловой энергии на цели теплоснабжения» Обосновывающих материалов к актуализированной схеме теплоснабжения:</w:t>
      </w:r>
    </w:p>
    <w:p w14:paraId="0B5ADC40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В</w:t>
      </w:r>
      <w:r w:rsidRPr="005553CD">
        <w:rPr>
          <w:spacing w:val="1"/>
        </w:rPr>
        <w:t xml:space="preserve"> </w:t>
      </w:r>
      <w:r w:rsidRPr="005553CD">
        <w:t>части</w:t>
      </w:r>
      <w:r w:rsidRPr="005553CD">
        <w:rPr>
          <w:spacing w:val="1"/>
        </w:rPr>
        <w:t xml:space="preserve"> </w:t>
      </w:r>
      <w:r w:rsidRPr="005553CD">
        <w:t>перспективного</w:t>
      </w:r>
      <w:r w:rsidRPr="005553CD">
        <w:rPr>
          <w:spacing w:val="1"/>
        </w:rPr>
        <w:t xml:space="preserve"> </w:t>
      </w:r>
      <w:r w:rsidRPr="005553CD">
        <w:t>потребления</w:t>
      </w:r>
      <w:r w:rsidRPr="005553CD">
        <w:rPr>
          <w:spacing w:val="1"/>
        </w:rPr>
        <w:t xml:space="preserve"> </w:t>
      </w:r>
      <w:r w:rsidRPr="005553CD">
        <w:t>тепловой</w:t>
      </w:r>
      <w:r w:rsidRPr="005553CD">
        <w:rPr>
          <w:spacing w:val="1"/>
        </w:rPr>
        <w:t xml:space="preserve"> </w:t>
      </w:r>
      <w:r w:rsidRPr="005553CD">
        <w:t>энергии</w:t>
      </w:r>
      <w:r w:rsidRPr="005553CD">
        <w:rPr>
          <w:spacing w:val="1"/>
        </w:rPr>
        <w:t xml:space="preserve"> </w:t>
      </w:r>
      <w:r w:rsidRPr="005553CD">
        <w:t>на</w:t>
      </w:r>
      <w:r w:rsidRPr="005553CD">
        <w:rPr>
          <w:spacing w:val="1"/>
        </w:rPr>
        <w:t xml:space="preserve"> </w:t>
      </w:r>
      <w:r w:rsidRPr="005553CD">
        <w:t>цели</w:t>
      </w:r>
      <w:r w:rsidRPr="005553CD">
        <w:rPr>
          <w:spacing w:val="1"/>
        </w:rPr>
        <w:t xml:space="preserve"> </w:t>
      </w:r>
      <w:r w:rsidRPr="005553CD">
        <w:t>теплоснабжения</w:t>
      </w:r>
      <w:r w:rsidRPr="005553CD">
        <w:rPr>
          <w:spacing w:val="-2"/>
        </w:rPr>
        <w:t xml:space="preserve"> </w:t>
      </w:r>
      <w:r w:rsidRPr="005553CD">
        <w:t>были</w:t>
      </w:r>
      <w:r w:rsidRPr="005553CD">
        <w:rPr>
          <w:spacing w:val="-1"/>
        </w:rPr>
        <w:t xml:space="preserve"> </w:t>
      </w:r>
      <w:r w:rsidRPr="005553CD">
        <w:t>внесены следующие</w:t>
      </w:r>
      <w:r w:rsidRPr="005553CD">
        <w:rPr>
          <w:spacing w:val="-2"/>
        </w:rPr>
        <w:t xml:space="preserve"> </w:t>
      </w:r>
      <w:r w:rsidRPr="005553CD">
        <w:t>изменения:</w:t>
      </w:r>
    </w:p>
    <w:p w14:paraId="63EC3025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rPr>
          <w:sz w:val="26"/>
        </w:rPr>
      </w:pPr>
      <w:r w:rsidRPr="005553CD">
        <w:rPr>
          <w:sz w:val="26"/>
        </w:rPr>
        <w:t>скорректирован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базовый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уровень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потребления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тепловой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энергии;</w:t>
      </w:r>
    </w:p>
    <w:p w14:paraId="76FFF1AD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  <w:tab w:val="left" w:pos="1134"/>
        </w:tabs>
        <w:spacing w:before="0" w:line="360" w:lineRule="auto"/>
        <w:ind w:left="0" w:firstLine="709"/>
        <w:rPr>
          <w:sz w:val="26"/>
        </w:rPr>
      </w:pPr>
      <w:r w:rsidRPr="005553CD">
        <w:rPr>
          <w:sz w:val="26"/>
        </w:rPr>
        <w:t>скорректирован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базовый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год;</w:t>
      </w:r>
    </w:p>
    <w:p w14:paraId="53E76BD0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rPr>
          <w:sz w:val="26"/>
        </w:rPr>
      </w:pPr>
      <w:r w:rsidRPr="005553CD">
        <w:rPr>
          <w:sz w:val="26"/>
        </w:rPr>
        <w:t>скорректированы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прогнозы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приростов и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убыли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строительных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площадей;</w:t>
      </w:r>
    </w:p>
    <w:p w14:paraId="701FEF0A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внесены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соответствующие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изменения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в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прогнозы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прироста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тепловых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lastRenderedPageBreak/>
        <w:t>нагрузок.</w:t>
      </w:r>
    </w:p>
    <w:p w14:paraId="142242BB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3 «Электронная модель системы теплоснабжения» Обосновывающих материалов к актуализированной схеме теплоснабжения:</w:t>
      </w:r>
    </w:p>
    <w:p w14:paraId="0166A939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Трассировка</w:t>
      </w:r>
      <w:r w:rsidRPr="005553CD">
        <w:rPr>
          <w:spacing w:val="1"/>
        </w:rPr>
        <w:t xml:space="preserve"> </w:t>
      </w:r>
      <w:r w:rsidRPr="005553CD">
        <w:t>тепловых</w:t>
      </w:r>
      <w:r w:rsidRPr="005553CD">
        <w:rPr>
          <w:spacing w:val="1"/>
        </w:rPr>
        <w:t xml:space="preserve"> </w:t>
      </w:r>
      <w:r w:rsidRPr="005553CD">
        <w:t>сетей</w:t>
      </w:r>
      <w:r w:rsidRPr="005553CD">
        <w:rPr>
          <w:spacing w:val="1"/>
        </w:rPr>
        <w:t xml:space="preserve"> </w:t>
      </w:r>
      <w:r w:rsidRPr="005553CD">
        <w:t>скорректирована</w:t>
      </w:r>
      <w:r w:rsidRPr="005553CD">
        <w:rPr>
          <w:spacing w:val="1"/>
        </w:rPr>
        <w:t xml:space="preserve"> </w:t>
      </w:r>
      <w:r w:rsidRPr="005553CD">
        <w:t>и</w:t>
      </w:r>
      <w:r w:rsidRPr="005553CD">
        <w:rPr>
          <w:spacing w:val="1"/>
        </w:rPr>
        <w:t xml:space="preserve"> </w:t>
      </w:r>
      <w:r w:rsidRPr="005553CD">
        <w:t>нанесена</w:t>
      </w:r>
      <w:r w:rsidRPr="005553CD">
        <w:rPr>
          <w:spacing w:val="1"/>
        </w:rPr>
        <w:t xml:space="preserve"> </w:t>
      </w:r>
      <w:r w:rsidRPr="005553CD">
        <w:t>на</w:t>
      </w:r>
      <w:r w:rsidRPr="005553CD">
        <w:rPr>
          <w:spacing w:val="1"/>
        </w:rPr>
        <w:t xml:space="preserve"> </w:t>
      </w:r>
      <w:r w:rsidRPr="005553CD">
        <w:t>карту</w:t>
      </w:r>
      <w:r w:rsidRPr="005553CD">
        <w:rPr>
          <w:spacing w:val="1"/>
        </w:rPr>
        <w:t xml:space="preserve"> </w:t>
      </w:r>
      <w:r w:rsidRPr="005553CD">
        <w:t>в</w:t>
      </w:r>
      <w:r w:rsidRPr="005553CD">
        <w:rPr>
          <w:spacing w:val="-62"/>
        </w:rPr>
        <w:t xml:space="preserve"> </w:t>
      </w:r>
      <w:r w:rsidRPr="005553CD">
        <w:t>соответствии</w:t>
      </w:r>
      <w:r w:rsidRPr="005553CD">
        <w:rPr>
          <w:spacing w:val="-2"/>
        </w:rPr>
        <w:t xml:space="preserve"> </w:t>
      </w:r>
      <w:r w:rsidRPr="005553CD">
        <w:t>с</w:t>
      </w:r>
      <w:r w:rsidRPr="005553CD">
        <w:rPr>
          <w:spacing w:val="-1"/>
        </w:rPr>
        <w:t xml:space="preserve"> </w:t>
      </w:r>
      <w:r w:rsidRPr="005553CD">
        <w:t>фактическим</w:t>
      </w:r>
      <w:r w:rsidRPr="005553CD">
        <w:rPr>
          <w:spacing w:val="-1"/>
        </w:rPr>
        <w:t xml:space="preserve"> </w:t>
      </w:r>
      <w:r w:rsidRPr="005553CD">
        <w:t>расположением.</w:t>
      </w:r>
    </w:p>
    <w:p w14:paraId="5A76A667" w14:textId="59BD470D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Перспективная электронная модель изменена согласно актуализированному</w:t>
      </w:r>
      <w:r w:rsidRPr="005553CD">
        <w:rPr>
          <w:spacing w:val="1"/>
        </w:rPr>
        <w:t xml:space="preserve"> </w:t>
      </w:r>
      <w:r w:rsidRPr="005553CD">
        <w:t>прогнозу</w:t>
      </w:r>
      <w:r w:rsidRPr="005553CD">
        <w:rPr>
          <w:spacing w:val="-7"/>
        </w:rPr>
        <w:t xml:space="preserve"> </w:t>
      </w:r>
      <w:r w:rsidRPr="005553CD">
        <w:t>застройки</w:t>
      </w:r>
      <w:r w:rsidRPr="005553CD">
        <w:rPr>
          <w:spacing w:val="3"/>
        </w:rPr>
        <w:t xml:space="preserve"> </w:t>
      </w:r>
      <w:r w:rsidR="00F5577B" w:rsidRPr="005553CD">
        <w:t>Углегорского муниципального округа Сахалинской области</w:t>
      </w:r>
      <w:r w:rsidRPr="005553CD">
        <w:t>.</w:t>
      </w:r>
    </w:p>
    <w:p w14:paraId="14DAAE30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В</w:t>
      </w:r>
      <w:r w:rsidRPr="005553CD">
        <w:rPr>
          <w:spacing w:val="1"/>
        </w:rPr>
        <w:t xml:space="preserve"> </w:t>
      </w:r>
      <w:r w:rsidRPr="005553CD">
        <w:t>Главу 3</w:t>
      </w:r>
      <w:r w:rsidRPr="005553CD">
        <w:rPr>
          <w:spacing w:val="1"/>
        </w:rPr>
        <w:t xml:space="preserve"> </w:t>
      </w:r>
      <w:r w:rsidRPr="005553CD">
        <w:t>Обосновывающих</w:t>
      </w:r>
      <w:r w:rsidRPr="005553CD">
        <w:rPr>
          <w:spacing w:val="1"/>
        </w:rPr>
        <w:t xml:space="preserve"> </w:t>
      </w:r>
      <w:r w:rsidRPr="005553CD">
        <w:t>материалов</w:t>
      </w:r>
      <w:r w:rsidRPr="005553CD">
        <w:rPr>
          <w:spacing w:val="1"/>
        </w:rPr>
        <w:t xml:space="preserve"> </w:t>
      </w:r>
      <w:r w:rsidRPr="005553CD">
        <w:t>были</w:t>
      </w:r>
      <w:r w:rsidRPr="005553CD">
        <w:rPr>
          <w:spacing w:val="1"/>
        </w:rPr>
        <w:t xml:space="preserve"> </w:t>
      </w:r>
      <w:r w:rsidRPr="005553CD">
        <w:t>внесены</w:t>
      </w:r>
      <w:r w:rsidRPr="005553CD">
        <w:rPr>
          <w:spacing w:val="1"/>
        </w:rPr>
        <w:t xml:space="preserve"> </w:t>
      </w:r>
      <w:r w:rsidRPr="005553CD">
        <w:t>соответствующие</w:t>
      </w:r>
      <w:r w:rsidRPr="005553CD">
        <w:rPr>
          <w:spacing w:val="1"/>
        </w:rPr>
        <w:t xml:space="preserve"> </w:t>
      </w:r>
      <w:r w:rsidRPr="005553CD">
        <w:t>изменения</w:t>
      </w:r>
      <w:r w:rsidRPr="005553CD">
        <w:rPr>
          <w:spacing w:val="1"/>
        </w:rPr>
        <w:t xml:space="preserve"> </w:t>
      </w:r>
      <w:r w:rsidRPr="005553CD">
        <w:t>в</w:t>
      </w:r>
      <w:r w:rsidRPr="005553CD">
        <w:rPr>
          <w:spacing w:val="1"/>
        </w:rPr>
        <w:t xml:space="preserve"> </w:t>
      </w:r>
      <w:r w:rsidRPr="005553CD">
        <w:t>части</w:t>
      </w:r>
      <w:r w:rsidRPr="005553CD">
        <w:rPr>
          <w:spacing w:val="1"/>
        </w:rPr>
        <w:t xml:space="preserve"> </w:t>
      </w:r>
      <w:r w:rsidRPr="005553CD">
        <w:t>гидравлического</w:t>
      </w:r>
      <w:r w:rsidRPr="005553CD">
        <w:rPr>
          <w:spacing w:val="1"/>
        </w:rPr>
        <w:t xml:space="preserve"> </w:t>
      </w:r>
      <w:r w:rsidRPr="005553CD">
        <w:t>расчета</w:t>
      </w:r>
      <w:r w:rsidRPr="005553CD">
        <w:rPr>
          <w:spacing w:val="1"/>
        </w:rPr>
        <w:t xml:space="preserve"> </w:t>
      </w:r>
      <w:r w:rsidRPr="005553CD">
        <w:t>тепловых</w:t>
      </w:r>
      <w:r w:rsidRPr="005553CD">
        <w:rPr>
          <w:spacing w:val="1"/>
        </w:rPr>
        <w:t xml:space="preserve"> </w:t>
      </w:r>
      <w:r w:rsidRPr="005553CD">
        <w:t>сетей,</w:t>
      </w:r>
      <w:r w:rsidRPr="005553CD">
        <w:rPr>
          <w:spacing w:val="1"/>
        </w:rPr>
        <w:t xml:space="preserve"> </w:t>
      </w:r>
      <w:r w:rsidRPr="005553CD">
        <w:t>построения</w:t>
      </w:r>
      <w:r w:rsidRPr="005553CD">
        <w:rPr>
          <w:spacing w:val="1"/>
        </w:rPr>
        <w:t xml:space="preserve"> </w:t>
      </w:r>
      <w:r w:rsidRPr="005553CD">
        <w:t>пьезометрических</w:t>
      </w:r>
      <w:r w:rsidRPr="005553CD">
        <w:rPr>
          <w:spacing w:val="1"/>
        </w:rPr>
        <w:t xml:space="preserve"> </w:t>
      </w:r>
      <w:r w:rsidRPr="005553CD">
        <w:t>графиков.</w:t>
      </w:r>
    </w:p>
    <w:p w14:paraId="2459348A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4 «Существующие и перспективные балансы тепловой мощности источников тепловой энергии и тепловой нагрузки потребителей» Обосновывающих материалов к актуализированной схеме теплоснабжения:</w:t>
      </w:r>
    </w:p>
    <w:p w14:paraId="0D416874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скорректированы балансы мощности источников тепловой энергии базового уровня;</w:t>
      </w:r>
    </w:p>
    <w:p w14:paraId="2150E736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внесены изменения в данные по подключенной нагрузке;</w:t>
      </w:r>
    </w:p>
    <w:p w14:paraId="37C2B784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 базовый год;</w:t>
      </w:r>
    </w:p>
    <w:p w14:paraId="440725EF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внесены соответствующие изменения в прогнозы прироста тепловых нагрузок;</w:t>
      </w:r>
    </w:p>
    <w:p w14:paraId="614719A3" w14:textId="0A641C81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 xml:space="preserve">рассчитаны значения резерва/дефицита мощности источников тепловой энергии в зависимости от выбранного сценария развития централизованного теплоснабжения </w:t>
      </w:r>
      <w:r w:rsidR="00D54BEB" w:rsidRPr="005553CD">
        <w:rPr>
          <w:sz w:val="26"/>
        </w:rPr>
        <w:t>муниципального</w:t>
      </w:r>
      <w:r w:rsidRPr="005553CD">
        <w:rPr>
          <w:sz w:val="26"/>
        </w:rPr>
        <w:t xml:space="preserve"> округа.</w:t>
      </w:r>
    </w:p>
    <w:p w14:paraId="0A7E9C4E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5 «Мастер план развития системы теплоснабжения» Обосновывающих материалов к актуализированной схеме теплоснабжения:</w:t>
      </w:r>
    </w:p>
    <w:p w14:paraId="363F2099" w14:textId="1613DCF0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В</w:t>
      </w:r>
      <w:r w:rsidRPr="005553CD">
        <w:rPr>
          <w:spacing w:val="1"/>
        </w:rPr>
        <w:t xml:space="preserve"> </w:t>
      </w:r>
      <w:r w:rsidRPr="005553CD">
        <w:t>Главе</w:t>
      </w:r>
      <w:r w:rsidRPr="005553CD">
        <w:rPr>
          <w:spacing w:val="1"/>
        </w:rPr>
        <w:t xml:space="preserve"> </w:t>
      </w:r>
      <w:r w:rsidRPr="005553CD">
        <w:t>5</w:t>
      </w:r>
      <w:r w:rsidRPr="005553CD">
        <w:rPr>
          <w:spacing w:val="1"/>
        </w:rPr>
        <w:t xml:space="preserve"> </w:t>
      </w:r>
      <w:r w:rsidRPr="005553CD">
        <w:t>«Мастер-план</w:t>
      </w:r>
      <w:r w:rsidRPr="005553CD">
        <w:rPr>
          <w:spacing w:val="1"/>
        </w:rPr>
        <w:t xml:space="preserve"> </w:t>
      </w:r>
      <w:r w:rsidRPr="005553CD">
        <w:t>развития</w:t>
      </w:r>
      <w:r w:rsidRPr="005553CD">
        <w:rPr>
          <w:spacing w:val="1"/>
        </w:rPr>
        <w:t xml:space="preserve"> </w:t>
      </w:r>
      <w:r w:rsidRPr="005553CD">
        <w:t>систем</w:t>
      </w:r>
      <w:r w:rsidRPr="005553CD">
        <w:rPr>
          <w:spacing w:val="1"/>
        </w:rPr>
        <w:t xml:space="preserve"> </w:t>
      </w:r>
      <w:r w:rsidRPr="005553CD">
        <w:t>теплоснабжения»</w:t>
      </w:r>
      <w:r w:rsidRPr="005553CD">
        <w:rPr>
          <w:spacing w:val="1"/>
        </w:rPr>
        <w:t xml:space="preserve"> </w:t>
      </w:r>
      <w:r w:rsidRPr="005553CD">
        <w:t>рассмотрены</w:t>
      </w:r>
      <w:r w:rsidRPr="005553CD">
        <w:rPr>
          <w:spacing w:val="1"/>
        </w:rPr>
        <w:t xml:space="preserve"> </w:t>
      </w:r>
      <w:r w:rsidRPr="005553CD">
        <w:t>варианты</w:t>
      </w:r>
      <w:r w:rsidRPr="005553CD">
        <w:rPr>
          <w:spacing w:val="-3"/>
        </w:rPr>
        <w:t xml:space="preserve"> </w:t>
      </w:r>
      <w:r w:rsidRPr="005553CD">
        <w:t>развития</w:t>
      </w:r>
      <w:r w:rsidRPr="005553CD">
        <w:rPr>
          <w:spacing w:val="-2"/>
        </w:rPr>
        <w:t xml:space="preserve"> </w:t>
      </w:r>
      <w:r w:rsidRPr="005553CD">
        <w:t>системы</w:t>
      </w:r>
      <w:r w:rsidRPr="005553CD">
        <w:rPr>
          <w:spacing w:val="-2"/>
        </w:rPr>
        <w:t xml:space="preserve"> </w:t>
      </w:r>
      <w:r w:rsidRPr="005553CD">
        <w:t>теплоснабжения</w:t>
      </w:r>
      <w:r w:rsidRPr="005553CD">
        <w:rPr>
          <w:spacing w:val="2"/>
        </w:rPr>
        <w:t xml:space="preserve"> </w:t>
      </w:r>
      <w:r w:rsidR="00F5577B" w:rsidRPr="005553CD">
        <w:t>Углегорского муниципального округа Сахалинской области</w:t>
      </w:r>
      <w:r w:rsidRPr="005553CD">
        <w:t>.</w:t>
      </w:r>
    </w:p>
    <w:p w14:paraId="2ED25344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составлены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мероприятия</w:t>
      </w:r>
      <w:r w:rsidRPr="005553CD">
        <w:rPr>
          <w:spacing w:val="-2"/>
          <w:sz w:val="26"/>
        </w:rPr>
        <w:t xml:space="preserve"> </w:t>
      </w:r>
      <w:r w:rsidRPr="005553CD">
        <w:rPr>
          <w:sz w:val="26"/>
        </w:rPr>
        <w:t>модернизации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системы</w:t>
      </w:r>
      <w:r w:rsidRPr="005553CD">
        <w:rPr>
          <w:spacing w:val="-2"/>
          <w:sz w:val="26"/>
        </w:rPr>
        <w:t xml:space="preserve"> </w:t>
      </w:r>
      <w:r w:rsidRPr="005553CD">
        <w:rPr>
          <w:sz w:val="26"/>
        </w:rPr>
        <w:t>теплоснабжения;</w:t>
      </w:r>
    </w:p>
    <w:p w14:paraId="55D12EB2" w14:textId="5C15FB42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составлены два сценария развития централизованного теплоснабжения</w:t>
      </w:r>
      <w:r w:rsidRPr="005553CD">
        <w:rPr>
          <w:spacing w:val="1"/>
          <w:sz w:val="26"/>
        </w:rPr>
        <w:t xml:space="preserve"> </w:t>
      </w:r>
      <w:r w:rsidR="00F5577B" w:rsidRPr="005553CD">
        <w:rPr>
          <w:sz w:val="26"/>
        </w:rPr>
        <w:lastRenderedPageBreak/>
        <w:t>Углегорского муниципального округа Сахалинской области</w:t>
      </w:r>
      <w:r w:rsidRPr="005553CD">
        <w:rPr>
          <w:sz w:val="26"/>
        </w:rPr>
        <w:t>;</w:t>
      </w:r>
    </w:p>
    <w:p w14:paraId="54F93815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851"/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в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соответствии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с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каждым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сценарием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обозначены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года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проведения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мероприятий по реконструкции существующих и строительству новых источников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теплоснабжения;</w:t>
      </w:r>
    </w:p>
    <w:p w14:paraId="77E95A2A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составлен график реконструкции участков тепловой сети, выработавших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свой</w:t>
      </w:r>
      <w:r w:rsidRPr="005553CD">
        <w:rPr>
          <w:spacing w:val="-2"/>
          <w:sz w:val="26"/>
        </w:rPr>
        <w:t xml:space="preserve"> </w:t>
      </w:r>
      <w:r w:rsidRPr="005553CD">
        <w:rPr>
          <w:sz w:val="26"/>
        </w:rPr>
        <w:t>эксплуатационный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срок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службы.</w:t>
      </w:r>
    </w:p>
    <w:p w14:paraId="4E34E39C" w14:textId="1FAFEAF4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6 «Существующие и перспективные балансы производительности водоподготовительных установок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и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максимального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потребления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теплоносителя теплопотребляющими установками потребителей, в том числе в аварийных режимах» Обосновывающих материалов к актуализированной схеме теплоснабжения:</w:t>
      </w:r>
    </w:p>
    <w:p w14:paraId="5E0CB64E" w14:textId="22B9D54F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В</w:t>
      </w:r>
      <w:r w:rsidRPr="005553CD">
        <w:rPr>
          <w:spacing w:val="1"/>
        </w:rPr>
        <w:t xml:space="preserve"> </w:t>
      </w:r>
      <w:r w:rsidRPr="005553CD">
        <w:t>Главу</w:t>
      </w:r>
      <w:r w:rsidRPr="005553CD">
        <w:rPr>
          <w:spacing w:val="1"/>
        </w:rPr>
        <w:t xml:space="preserve"> </w:t>
      </w:r>
      <w:r w:rsidRPr="005553CD">
        <w:t>6,</w:t>
      </w:r>
      <w:r w:rsidRPr="005553CD">
        <w:rPr>
          <w:spacing w:val="1"/>
        </w:rPr>
        <w:t xml:space="preserve"> </w:t>
      </w:r>
      <w:r w:rsidRPr="005553CD">
        <w:t>согласно</w:t>
      </w:r>
      <w:r w:rsidRPr="005553CD">
        <w:rPr>
          <w:spacing w:val="1"/>
        </w:rPr>
        <w:t xml:space="preserve"> </w:t>
      </w:r>
      <w:r w:rsidRPr="005553CD">
        <w:t>актуализированным</w:t>
      </w:r>
      <w:r w:rsidRPr="005553CD">
        <w:rPr>
          <w:spacing w:val="1"/>
        </w:rPr>
        <w:t xml:space="preserve"> </w:t>
      </w:r>
      <w:r w:rsidRPr="005553CD">
        <w:t>сценариям</w:t>
      </w:r>
      <w:r w:rsidRPr="005553CD">
        <w:rPr>
          <w:spacing w:val="1"/>
        </w:rPr>
        <w:t xml:space="preserve"> </w:t>
      </w:r>
      <w:r w:rsidRPr="005553CD">
        <w:t>развития</w:t>
      </w:r>
      <w:r w:rsidRPr="005553CD">
        <w:rPr>
          <w:spacing w:val="1"/>
        </w:rPr>
        <w:t xml:space="preserve"> </w:t>
      </w:r>
      <w:r w:rsidRPr="005553CD">
        <w:t>систем</w:t>
      </w:r>
      <w:r w:rsidRPr="005553CD">
        <w:rPr>
          <w:spacing w:val="1"/>
        </w:rPr>
        <w:t xml:space="preserve"> </w:t>
      </w:r>
      <w:r w:rsidRPr="005553CD">
        <w:t>теплоснабжения</w:t>
      </w:r>
      <w:r w:rsidRPr="005553CD">
        <w:rPr>
          <w:spacing w:val="-3"/>
        </w:rPr>
        <w:t xml:space="preserve"> </w:t>
      </w:r>
      <w:r w:rsidR="00F5577B" w:rsidRPr="005553CD">
        <w:t>Углегорского муниципального округа Сахалинской области</w:t>
      </w:r>
      <w:r w:rsidRPr="005553CD">
        <w:t>,</w:t>
      </w:r>
      <w:r w:rsidRPr="005553CD">
        <w:rPr>
          <w:spacing w:val="-4"/>
        </w:rPr>
        <w:t xml:space="preserve"> </w:t>
      </w:r>
      <w:r w:rsidRPr="005553CD">
        <w:t>добавлены</w:t>
      </w:r>
      <w:r w:rsidRPr="005553CD">
        <w:rPr>
          <w:spacing w:val="-4"/>
        </w:rPr>
        <w:t xml:space="preserve"> </w:t>
      </w:r>
      <w:r w:rsidRPr="005553CD">
        <w:t>следующие</w:t>
      </w:r>
      <w:r w:rsidRPr="005553CD">
        <w:rPr>
          <w:spacing w:val="-4"/>
        </w:rPr>
        <w:t xml:space="preserve"> </w:t>
      </w:r>
      <w:r w:rsidRPr="005553CD">
        <w:t>данные:</w:t>
      </w:r>
    </w:p>
    <w:p w14:paraId="28BAB7FD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перспективные балансы ВПУ источников тепловой энергии;</w:t>
      </w:r>
    </w:p>
    <w:p w14:paraId="1E311CBC" w14:textId="1F31FC4C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выполнен</w:t>
      </w:r>
      <w:r w:rsidR="00D54BEB" w:rsidRPr="005553CD">
        <w:rPr>
          <w:sz w:val="26"/>
        </w:rPr>
        <w:t xml:space="preserve"> </w:t>
      </w:r>
      <w:r w:rsidRPr="005553CD">
        <w:rPr>
          <w:sz w:val="26"/>
        </w:rPr>
        <w:t>перерасчет</w:t>
      </w:r>
      <w:r w:rsidR="00D54BEB" w:rsidRPr="005553CD">
        <w:rPr>
          <w:sz w:val="26"/>
        </w:rPr>
        <w:t xml:space="preserve"> </w:t>
      </w:r>
      <w:r w:rsidRPr="005553CD">
        <w:rPr>
          <w:sz w:val="26"/>
        </w:rPr>
        <w:t>нормативных</w:t>
      </w:r>
      <w:r w:rsidR="00D54BEB" w:rsidRPr="005553CD">
        <w:rPr>
          <w:sz w:val="26"/>
        </w:rPr>
        <w:t xml:space="preserve"> </w:t>
      </w:r>
      <w:r w:rsidRPr="005553CD">
        <w:rPr>
          <w:sz w:val="26"/>
        </w:rPr>
        <w:t>потерь</w:t>
      </w:r>
      <w:r w:rsidRPr="005553CD">
        <w:rPr>
          <w:sz w:val="26"/>
        </w:rPr>
        <w:tab/>
        <w:t>теплоносителя</w:t>
      </w:r>
      <w:r w:rsidR="00D54BEB" w:rsidRPr="005553CD">
        <w:rPr>
          <w:sz w:val="26"/>
        </w:rPr>
        <w:t xml:space="preserve"> </w:t>
      </w:r>
      <w:r w:rsidRPr="005553CD">
        <w:rPr>
          <w:sz w:val="26"/>
        </w:rPr>
        <w:t>для источников;</w:t>
      </w:r>
    </w:p>
    <w:p w14:paraId="6632C743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скорректированы расчеты объемов аварийной подпитки;</w:t>
      </w:r>
    </w:p>
    <w:p w14:paraId="4513394B" w14:textId="3CA5CFBD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скорректированы</w:t>
      </w:r>
      <w:r w:rsidR="00D54BEB" w:rsidRPr="005553CD">
        <w:rPr>
          <w:sz w:val="26"/>
        </w:rPr>
        <w:t xml:space="preserve"> </w:t>
      </w:r>
      <w:r w:rsidRPr="005553CD">
        <w:rPr>
          <w:sz w:val="26"/>
        </w:rPr>
        <w:t>существующие</w:t>
      </w:r>
      <w:r w:rsidR="00D54BEB" w:rsidRPr="005553CD">
        <w:rPr>
          <w:sz w:val="26"/>
        </w:rPr>
        <w:t xml:space="preserve"> </w:t>
      </w:r>
      <w:r w:rsidRPr="005553CD">
        <w:rPr>
          <w:sz w:val="26"/>
        </w:rPr>
        <w:t>и</w:t>
      </w:r>
      <w:r w:rsidR="00D54BEB" w:rsidRPr="005553CD">
        <w:rPr>
          <w:sz w:val="26"/>
        </w:rPr>
        <w:t xml:space="preserve"> </w:t>
      </w:r>
      <w:r w:rsidRPr="005553CD">
        <w:rPr>
          <w:sz w:val="26"/>
        </w:rPr>
        <w:t>перспективные</w:t>
      </w:r>
      <w:r w:rsidR="00D54BEB" w:rsidRPr="005553CD">
        <w:rPr>
          <w:sz w:val="26"/>
        </w:rPr>
        <w:t xml:space="preserve"> </w:t>
      </w:r>
      <w:r w:rsidRPr="005553CD">
        <w:rPr>
          <w:sz w:val="26"/>
        </w:rPr>
        <w:t>максимальные значения расхода сетевой воды.</w:t>
      </w:r>
    </w:p>
    <w:p w14:paraId="749162DF" w14:textId="29DE3A53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7 «Предложения по строительству,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реконструкции,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техническому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перевооружению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и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(или)</w:t>
      </w:r>
      <w:r w:rsidR="008409B2" w:rsidRPr="005553CD">
        <w:rPr>
          <w:b/>
          <w:bCs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модернизации источников тепловой энергии» Обосновывающих материалов к актуализированной схеме теплоснабжения:</w:t>
      </w:r>
    </w:p>
    <w:p w14:paraId="088AE825" w14:textId="78B4EF1C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 xml:space="preserve">скорректирован перечень предлагаемых мероприятий по строительству </w:t>
      </w:r>
      <w:r w:rsidR="00110646" w:rsidRPr="005553CD">
        <w:rPr>
          <w:sz w:val="26"/>
        </w:rPr>
        <w:t>и реконструкции</w:t>
      </w:r>
      <w:r w:rsidRPr="005553CD">
        <w:rPr>
          <w:sz w:val="26"/>
        </w:rPr>
        <w:t xml:space="preserve"> источников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тепловой</w:t>
      </w:r>
      <w:r w:rsidRPr="005553CD">
        <w:rPr>
          <w:spacing w:val="2"/>
          <w:sz w:val="26"/>
        </w:rPr>
        <w:t xml:space="preserve"> </w:t>
      </w:r>
      <w:r w:rsidRPr="005553CD">
        <w:rPr>
          <w:sz w:val="26"/>
        </w:rPr>
        <w:t>энергии;</w:t>
      </w:r>
    </w:p>
    <w:p w14:paraId="53F892E8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скорректированы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расчеты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технико-экономических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показателей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работы</w:t>
      </w:r>
      <w:r w:rsidRPr="005553CD">
        <w:rPr>
          <w:spacing w:val="-62"/>
          <w:sz w:val="26"/>
        </w:rPr>
        <w:t xml:space="preserve"> </w:t>
      </w:r>
      <w:r w:rsidRPr="005553CD">
        <w:rPr>
          <w:sz w:val="26"/>
        </w:rPr>
        <w:t>котельных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на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рассматриваемую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перспективу.</w:t>
      </w:r>
    </w:p>
    <w:p w14:paraId="0228A25B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8 «Предложения строительству, реконструкции и (или) модернизации тепловых сетей» Обосновывающих материалов к актуализированной схеме теплоснабжения:</w:t>
      </w:r>
    </w:p>
    <w:p w14:paraId="6BE928E4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Глава</w:t>
      </w:r>
      <w:r w:rsidRPr="005553CD">
        <w:rPr>
          <w:spacing w:val="1"/>
        </w:rPr>
        <w:t xml:space="preserve"> </w:t>
      </w:r>
      <w:r w:rsidRPr="005553CD">
        <w:t>8</w:t>
      </w:r>
      <w:r w:rsidRPr="005553CD">
        <w:rPr>
          <w:spacing w:val="1"/>
        </w:rPr>
        <w:t xml:space="preserve"> </w:t>
      </w:r>
      <w:r w:rsidRPr="005553CD">
        <w:t>откорректирована</w:t>
      </w:r>
      <w:r w:rsidRPr="005553CD">
        <w:rPr>
          <w:spacing w:val="1"/>
        </w:rPr>
        <w:t xml:space="preserve"> </w:t>
      </w:r>
      <w:r w:rsidRPr="005553CD">
        <w:t>с</w:t>
      </w:r>
      <w:r w:rsidRPr="005553CD">
        <w:rPr>
          <w:spacing w:val="1"/>
        </w:rPr>
        <w:t xml:space="preserve"> </w:t>
      </w:r>
      <w:r w:rsidRPr="005553CD">
        <w:t>учетом</w:t>
      </w:r>
      <w:r w:rsidRPr="005553CD">
        <w:rPr>
          <w:spacing w:val="1"/>
        </w:rPr>
        <w:t xml:space="preserve"> </w:t>
      </w:r>
      <w:r w:rsidRPr="005553CD">
        <w:t>изменения</w:t>
      </w:r>
      <w:r w:rsidRPr="005553CD">
        <w:rPr>
          <w:spacing w:val="1"/>
        </w:rPr>
        <w:t xml:space="preserve"> </w:t>
      </w:r>
      <w:r w:rsidRPr="005553CD">
        <w:t>прогноза</w:t>
      </w:r>
      <w:r w:rsidRPr="005553CD">
        <w:rPr>
          <w:spacing w:val="1"/>
        </w:rPr>
        <w:t xml:space="preserve"> </w:t>
      </w:r>
      <w:r w:rsidRPr="005553CD">
        <w:t>перспективной</w:t>
      </w:r>
      <w:r w:rsidRPr="005553CD">
        <w:rPr>
          <w:spacing w:val="1"/>
        </w:rPr>
        <w:t xml:space="preserve"> </w:t>
      </w:r>
      <w:r w:rsidRPr="005553CD">
        <w:lastRenderedPageBreak/>
        <w:t>нагрузки и</w:t>
      </w:r>
      <w:r w:rsidRPr="005553CD">
        <w:rPr>
          <w:spacing w:val="1"/>
        </w:rPr>
        <w:t xml:space="preserve"> </w:t>
      </w:r>
      <w:r w:rsidRPr="005553CD">
        <w:t>корректировки предложений по развитию систем</w:t>
      </w:r>
      <w:r w:rsidRPr="005553CD">
        <w:rPr>
          <w:spacing w:val="65"/>
        </w:rPr>
        <w:t xml:space="preserve"> </w:t>
      </w:r>
      <w:r w:rsidRPr="005553CD">
        <w:t>теплоснабжения (в</w:t>
      </w:r>
      <w:r w:rsidRPr="005553CD">
        <w:rPr>
          <w:spacing w:val="1"/>
        </w:rPr>
        <w:t xml:space="preserve"> </w:t>
      </w:r>
      <w:r w:rsidRPr="005553CD">
        <w:t>том</w:t>
      </w:r>
      <w:r w:rsidRPr="005553CD">
        <w:rPr>
          <w:spacing w:val="1"/>
        </w:rPr>
        <w:t xml:space="preserve"> </w:t>
      </w:r>
      <w:r w:rsidRPr="005553CD">
        <w:t>числе</w:t>
      </w:r>
      <w:r w:rsidRPr="005553CD">
        <w:rPr>
          <w:spacing w:val="1"/>
        </w:rPr>
        <w:t xml:space="preserve"> </w:t>
      </w:r>
      <w:r w:rsidRPr="005553CD">
        <w:t>с</w:t>
      </w:r>
      <w:r w:rsidRPr="005553CD">
        <w:rPr>
          <w:spacing w:val="1"/>
        </w:rPr>
        <w:t xml:space="preserve"> </w:t>
      </w:r>
      <w:r w:rsidRPr="005553CD">
        <w:t>учетом</w:t>
      </w:r>
      <w:r w:rsidRPr="005553CD">
        <w:rPr>
          <w:spacing w:val="1"/>
        </w:rPr>
        <w:t xml:space="preserve"> </w:t>
      </w:r>
      <w:r w:rsidRPr="005553CD">
        <w:t>выполненных</w:t>
      </w:r>
      <w:r w:rsidRPr="005553CD">
        <w:rPr>
          <w:spacing w:val="1"/>
        </w:rPr>
        <w:t xml:space="preserve"> </w:t>
      </w:r>
      <w:r w:rsidRPr="005553CD">
        <w:t>гидравлических</w:t>
      </w:r>
      <w:r w:rsidRPr="005553CD">
        <w:rPr>
          <w:spacing w:val="1"/>
        </w:rPr>
        <w:t xml:space="preserve"> </w:t>
      </w:r>
      <w:r w:rsidRPr="005553CD">
        <w:t>расчетов</w:t>
      </w:r>
      <w:r w:rsidRPr="005553CD">
        <w:rPr>
          <w:spacing w:val="1"/>
        </w:rPr>
        <w:t xml:space="preserve"> </w:t>
      </w:r>
      <w:r w:rsidRPr="005553CD">
        <w:t>перспективных</w:t>
      </w:r>
      <w:r w:rsidRPr="005553CD">
        <w:rPr>
          <w:spacing w:val="1"/>
        </w:rPr>
        <w:t xml:space="preserve"> </w:t>
      </w:r>
      <w:r w:rsidRPr="005553CD">
        <w:t>режимов).</w:t>
      </w:r>
    </w:p>
    <w:p w14:paraId="6AD296A2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Скорректированы</w:t>
      </w:r>
      <w:r w:rsidRPr="005553CD">
        <w:rPr>
          <w:spacing w:val="1"/>
        </w:rPr>
        <w:t xml:space="preserve"> </w:t>
      </w:r>
      <w:r w:rsidRPr="005553CD">
        <w:t>предложения</w:t>
      </w:r>
      <w:r w:rsidRPr="005553CD">
        <w:rPr>
          <w:spacing w:val="1"/>
        </w:rPr>
        <w:t xml:space="preserve"> </w:t>
      </w:r>
      <w:r w:rsidRPr="005553CD">
        <w:t>по</w:t>
      </w:r>
      <w:r w:rsidRPr="005553CD">
        <w:rPr>
          <w:spacing w:val="1"/>
        </w:rPr>
        <w:t xml:space="preserve"> </w:t>
      </w:r>
      <w:r w:rsidRPr="005553CD">
        <w:t>строительству</w:t>
      </w:r>
      <w:r w:rsidRPr="005553CD">
        <w:rPr>
          <w:spacing w:val="1"/>
        </w:rPr>
        <w:t xml:space="preserve"> </w:t>
      </w:r>
      <w:r w:rsidRPr="005553CD">
        <w:t>тепловых</w:t>
      </w:r>
      <w:r w:rsidRPr="005553CD">
        <w:rPr>
          <w:spacing w:val="1"/>
        </w:rPr>
        <w:t xml:space="preserve"> </w:t>
      </w:r>
      <w:r w:rsidRPr="005553CD">
        <w:t>сетей</w:t>
      </w:r>
      <w:r w:rsidRPr="005553CD">
        <w:rPr>
          <w:spacing w:val="1"/>
        </w:rPr>
        <w:t xml:space="preserve"> </w:t>
      </w:r>
      <w:r w:rsidRPr="005553CD">
        <w:t>для</w:t>
      </w:r>
      <w:r w:rsidRPr="005553CD">
        <w:rPr>
          <w:spacing w:val="1"/>
        </w:rPr>
        <w:t xml:space="preserve"> </w:t>
      </w:r>
      <w:r w:rsidRPr="005553CD">
        <w:t>обеспечения</w:t>
      </w:r>
      <w:r w:rsidRPr="005553CD">
        <w:rPr>
          <w:spacing w:val="1"/>
        </w:rPr>
        <w:t xml:space="preserve"> </w:t>
      </w:r>
      <w:r w:rsidRPr="005553CD">
        <w:t>перспективных</w:t>
      </w:r>
      <w:r w:rsidRPr="005553CD">
        <w:rPr>
          <w:spacing w:val="1"/>
        </w:rPr>
        <w:t xml:space="preserve"> </w:t>
      </w:r>
      <w:r w:rsidRPr="005553CD">
        <w:t>приростов</w:t>
      </w:r>
      <w:r w:rsidRPr="005553CD">
        <w:rPr>
          <w:spacing w:val="1"/>
        </w:rPr>
        <w:t xml:space="preserve"> </w:t>
      </w:r>
      <w:r w:rsidRPr="005553CD">
        <w:t>тепловой</w:t>
      </w:r>
      <w:r w:rsidRPr="005553CD">
        <w:rPr>
          <w:spacing w:val="1"/>
        </w:rPr>
        <w:t xml:space="preserve"> </w:t>
      </w:r>
      <w:r w:rsidRPr="005553CD">
        <w:t>нагрузки</w:t>
      </w:r>
      <w:r w:rsidRPr="005553CD">
        <w:rPr>
          <w:spacing w:val="1"/>
        </w:rPr>
        <w:t xml:space="preserve"> </w:t>
      </w:r>
      <w:r w:rsidRPr="005553CD">
        <w:t>под</w:t>
      </w:r>
      <w:r w:rsidRPr="005553CD">
        <w:rPr>
          <w:spacing w:val="1"/>
        </w:rPr>
        <w:t xml:space="preserve"> </w:t>
      </w:r>
      <w:r w:rsidRPr="005553CD">
        <w:t>жилищную,</w:t>
      </w:r>
      <w:r w:rsidRPr="005553CD">
        <w:rPr>
          <w:spacing w:val="1"/>
        </w:rPr>
        <w:t xml:space="preserve"> </w:t>
      </w:r>
      <w:r w:rsidRPr="005553CD">
        <w:t>комплексную</w:t>
      </w:r>
      <w:r w:rsidRPr="005553CD">
        <w:rPr>
          <w:spacing w:val="-4"/>
        </w:rPr>
        <w:t xml:space="preserve"> </w:t>
      </w:r>
      <w:r w:rsidRPr="005553CD">
        <w:t>или производственную</w:t>
      </w:r>
      <w:r w:rsidRPr="005553CD">
        <w:rPr>
          <w:spacing w:val="-3"/>
        </w:rPr>
        <w:t xml:space="preserve"> </w:t>
      </w:r>
      <w:r w:rsidRPr="005553CD">
        <w:t>застройку</w:t>
      </w:r>
      <w:r w:rsidRPr="005553CD">
        <w:rPr>
          <w:spacing w:val="-8"/>
        </w:rPr>
        <w:t xml:space="preserve"> </w:t>
      </w:r>
      <w:r w:rsidRPr="005553CD">
        <w:t>во</w:t>
      </w:r>
      <w:r w:rsidRPr="005553CD">
        <w:rPr>
          <w:spacing w:val="-1"/>
        </w:rPr>
        <w:t xml:space="preserve"> </w:t>
      </w:r>
      <w:r w:rsidRPr="005553CD">
        <w:t>вновь</w:t>
      </w:r>
      <w:r w:rsidRPr="005553CD">
        <w:rPr>
          <w:spacing w:val="-1"/>
        </w:rPr>
        <w:t xml:space="preserve"> </w:t>
      </w:r>
      <w:r w:rsidRPr="005553CD">
        <w:t>осваиваемых</w:t>
      </w:r>
      <w:r w:rsidRPr="005553CD">
        <w:rPr>
          <w:spacing w:val="-3"/>
        </w:rPr>
        <w:t xml:space="preserve"> </w:t>
      </w:r>
      <w:r w:rsidRPr="005553CD">
        <w:t>районах.</w:t>
      </w:r>
    </w:p>
    <w:p w14:paraId="2BE9B3AC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Скорректированы</w:t>
      </w:r>
      <w:r w:rsidRPr="005553CD">
        <w:rPr>
          <w:spacing w:val="1"/>
        </w:rPr>
        <w:t xml:space="preserve"> </w:t>
      </w:r>
      <w:r w:rsidRPr="005553CD">
        <w:t>предложения</w:t>
      </w:r>
      <w:r w:rsidRPr="005553CD">
        <w:rPr>
          <w:spacing w:val="1"/>
        </w:rPr>
        <w:t xml:space="preserve"> </w:t>
      </w:r>
      <w:r w:rsidRPr="005553CD">
        <w:t>по</w:t>
      </w:r>
      <w:r w:rsidRPr="005553CD">
        <w:rPr>
          <w:spacing w:val="1"/>
        </w:rPr>
        <w:t xml:space="preserve"> </w:t>
      </w:r>
      <w:r w:rsidRPr="005553CD">
        <w:t>строительству</w:t>
      </w:r>
      <w:r w:rsidRPr="005553CD">
        <w:rPr>
          <w:spacing w:val="1"/>
        </w:rPr>
        <w:t xml:space="preserve"> </w:t>
      </w:r>
      <w:r w:rsidRPr="005553CD">
        <w:t>или</w:t>
      </w:r>
      <w:r w:rsidRPr="005553CD">
        <w:rPr>
          <w:spacing w:val="1"/>
        </w:rPr>
        <w:t xml:space="preserve"> </w:t>
      </w:r>
      <w:r w:rsidRPr="005553CD">
        <w:t>реконструкции</w:t>
      </w:r>
      <w:r w:rsidRPr="005553CD">
        <w:rPr>
          <w:spacing w:val="1"/>
        </w:rPr>
        <w:t xml:space="preserve"> </w:t>
      </w:r>
      <w:r w:rsidRPr="005553CD">
        <w:t>тепловых</w:t>
      </w:r>
      <w:r w:rsidRPr="005553CD">
        <w:rPr>
          <w:spacing w:val="1"/>
        </w:rPr>
        <w:t xml:space="preserve"> </w:t>
      </w:r>
      <w:r w:rsidRPr="005553CD">
        <w:t>сетей</w:t>
      </w:r>
      <w:r w:rsidRPr="005553CD">
        <w:rPr>
          <w:spacing w:val="1"/>
        </w:rPr>
        <w:t xml:space="preserve"> </w:t>
      </w:r>
      <w:r w:rsidRPr="005553CD">
        <w:t>для</w:t>
      </w:r>
      <w:r w:rsidRPr="005553CD">
        <w:rPr>
          <w:spacing w:val="1"/>
        </w:rPr>
        <w:t xml:space="preserve"> </w:t>
      </w:r>
      <w:r w:rsidRPr="005553CD">
        <w:t>повышения</w:t>
      </w:r>
      <w:r w:rsidRPr="005553CD">
        <w:rPr>
          <w:spacing w:val="1"/>
        </w:rPr>
        <w:t xml:space="preserve"> </w:t>
      </w:r>
      <w:r w:rsidRPr="005553CD">
        <w:t>эффективности</w:t>
      </w:r>
      <w:r w:rsidRPr="005553CD">
        <w:rPr>
          <w:spacing w:val="1"/>
        </w:rPr>
        <w:t xml:space="preserve"> </w:t>
      </w:r>
      <w:r w:rsidRPr="005553CD">
        <w:t>функционирования</w:t>
      </w:r>
      <w:r w:rsidRPr="005553CD">
        <w:rPr>
          <w:spacing w:val="1"/>
        </w:rPr>
        <w:t xml:space="preserve"> </w:t>
      </w:r>
      <w:r w:rsidRPr="005553CD">
        <w:t>системы</w:t>
      </w:r>
      <w:r w:rsidRPr="005553CD">
        <w:rPr>
          <w:spacing w:val="1"/>
        </w:rPr>
        <w:t xml:space="preserve"> </w:t>
      </w:r>
      <w:r w:rsidRPr="005553CD">
        <w:t>теплоснабжения, в том числе за счёт перевода котельных в пиковый режим работы</w:t>
      </w:r>
      <w:r w:rsidRPr="005553CD">
        <w:rPr>
          <w:spacing w:val="1"/>
        </w:rPr>
        <w:t xml:space="preserve"> </w:t>
      </w:r>
      <w:r w:rsidRPr="005553CD">
        <w:t>или</w:t>
      </w:r>
      <w:r w:rsidRPr="005553CD">
        <w:rPr>
          <w:spacing w:val="-2"/>
        </w:rPr>
        <w:t xml:space="preserve"> </w:t>
      </w:r>
      <w:r w:rsidRPr="005553CD">
        <w:t>ликвидации</w:t>
      </w:r>
      <w:r w:rsidRPr="005553CD">
        <w:rPr>
          <w:spacing w:val="2"/>
        </w:rPr>
        <w:t xml:space="preserve"> </w:t>
      </w:r>
      <w:r w:rsidRPr="005553CD">
        <w:t>котельных.</w:t>
      </w:r>
    </w:p>
    <w:p w14:paraId="3F9E99D6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Скорректированы</w:t>
      </w:r>
      <w:r w:rsidRPr="005553CD">
        <w:rPr>
          <w:spacing w:val="1"/>
        </w:rPr>
        <w:t xml:space="preserve"> </w:t>
      </w:r>
      <w:r w:rsidRPr="005553CD">
        <w:t>предложения</w:t>
      </w:r>
      <w:r w:rsidRPr="005553CD">
        <w:rPr>
          <w:spacing w:val="1"/>
        </w:rPr>
        <w:t xml:space="preserve"> </w:t>
      </w:r>
      <w:r w:rsidRPr="005553CD">
        <w:t>по</w:t>
      </w:r>
      <w:r w:rsidRPr="005553CD">
        <w:rPr>
          <w:spacing w:val="1"/>
        </w:rPr>
        <w:t xml:space="preserve"> </w:t>
      </w:r>
      <w:r w:rsidRPr="005553CD">
        <w:t>реконструкции</w:t>
      </w:r>
      <w:r w:rsidRPr="005553CD">
        <w:rPr>
          <w:spacing w:val="1"/>
        </w:rPr>
        <w:t xml:space="preserve"> </w:t>
      </w:r>
      <w:r w:rsidRPr="005553CD">
        <w:t>тепловых</w:t>
      </w:r>
      <w:r w:rsidRPr="005553CD">
        <w:rPr>
          <w:spacing w:val="1"/>
        </w:rPr>
        <w:t xml:space="preserve"> </w:t>
      </w:r>
      <w:r w:rsidRPr="005553CD">
        <w:t>сетей,</w:t>
      </w:r>
      <w:r w:rsidRPr="005553CD">
        <w:rPr>
          <w:spacing w:val="1"/>
        </w:rPr>
        <w:t xml:space="preserve"> </w:t>
      </w:r>
      <w:r w:rsidRPr="005553CD">
        <w:t>подлежащих</w:t>
      </w:r>
      <w:r w:rsidRPr="005553CD">
        <w:rPr>
          <w:spacing w:val="-2"/>
        </w:rPr>
        <w:t xml:space="preserve"> </w:t>
      </w:r>
      <w:r w:rsidRPr="005553CD">
        <w:t>замене</w:t>
      </w:r>
      <w:r w:rsidRPr="005553CD">
        <w:rPr>
          <w:spacing w:val="-2"/>
        </w:rPr>
        <w:t xml:space="preserve"> </w:t>
      </w:r>
      <w:r w:rsidRPr="005553CD">
        <w:t>в</w:t>
      </w:r>
      <w:r w:rsidRPr="005553CD">
        <w:rPr>
          <w:spacing w:val="1"/>
        </w:rPr>
        <w:t xml:space="preserve"> </w:t>
      </w:r>
      <w:r w:rsidRPr="005553CD">
        <w:t>связи</w:t>
      </w:r>
      <w:r w:rsidRPr="005553CD">
        <w:rPr>
          <w:spacing w:val="-2"/>
        </w:rPr>
        <w:t xml:space="preserve"> </w:t>
      </w:r>
      <w:r w:rsidRPr="005553CD">
        <w:t>с</w:t>
      </w:r>
      <w:r w:rsidRPr="005553CD">
        <w:rPr>
          <w:spacing w:val="-1"/>
        </w:rPr>
        <w:t xml:space="preserve"> </w:t>
      </w:r>
      <w:r w:rsidRPr="005553CD">
        <w:t>исчерпанием</w:t>
      </w:r>
      <w:r w:rsidRPr="005553CD">
        <w:rPr>
          <w:spacing w:val="3"/>
        </w:rPr>
        <w:t xml:space="preserve"> </w:t>
      </w:r>
      <w:r w:rsidRPr="005553CD">
        <w:t>эксплуатационного</w:t>
      </w:r>
      <w:r w:rsidRPr="005553CD">
        <w:rPr>
          <w:spacing w:val="-2"/>
        </w:rPr>
        <w:t xml:space="preserve"> </w:t>
      </w:r>
      <w:r w:rsidRPr="005553CD">
        <w:t>ресурса.</w:t>
      </w:r>
    </w:p>
    <w:p w14:paraId="4280841A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9 «Предложения по переводу открытых систем теплоснабжения (горячего водоснабжения) в закрытые системы горячего водоснабжения» Обосновывающих материалов к актуализированной схеме теплоснабжения:</w:t>
      </w:r>
    </w:p>
    <w:p w14:paraId="5758BFB9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Изменений</w:t>
      </w:r>
      <w:r w:rsidRPr="005553CD">
        <w:rPr>
          <w:spacing w:val="1"/>
        </w:rPr>
        <w:t xml:space="preserve"> </w:t>
      </w:r>
      <w:r w:rsidRPr="005553CD">
        <w:t>Главы</w:t>
      </w:r>
      <w:r w:rsidRPr="005553CD">
        <w:rPr>
          <w:spacing w:val="1"/>
        </w:rPr>
        <w:t xml:space="preserve"> </w:t>
      </w:r>
      <w:r w:rsidRPr="005553CD">
        <w:t>9</w:t>
      </w:r>
      <w:r w:rsidRPr="005553CD">
        <w:rPr>
          <w:spacing w:val="1"/>
        </w:rPr>
        <w:t xml:space="preserve"> </w:t>
      </w:r>
      <w:r w:rsidRPr="005553CD">
        <w:t>«Предложения</w:t>
      </w:r>
      <w:r w:rsidRPr="005553CD">
        <w:rPr>
          <w:spacing w:val="1"/>
        </w:rPr>
        <w:t xml:space="preserve"> </w:t>
      </w:r>
      <w:r w:rsidRPr="005553CD">
        <w:t>по</w:t>
      </w:r>
      <w:r w:rsidRPr="005553CD">
        <w:rPr>
          <w:spacing w:val="1"/>
        </w:rPr>
        <w:t xml:space="preserve"> </w:t>
      </w:r>
      <w:r w:rsidRPr="005553CD">
        <w:t>переводу</w:t>
      </w:r>
      <w:r w:rsidRPr="005553CD">
        <w:rPr>
          <w:spacing w:val="1"/>
        </w:rPr>
        <w:t xml:space="preserve"> </w:t>
      </w:r>
      <w:r w:rsidRPr="005553CD">
        <w:t>открытых</w:t>
      </w:r>
      <w:r w:rsidRPr="005553CD">
        <w:rPr>
          <w:spacing w:val="1"/>
        </w:rPr>
        <w:t xml:space="preserve"> </w:t>
      </w:r>
      <w:r w:rsidRPr="005553CD">
        <w:t>систем</w:t>
      </w:r>
      <w:r w:rsidRPr="005553CD">
        <w:rPr>
          <w:spacing w:val="1"/>
        </w:rPr>
        <w:t xml:space="preserve"> </w:t>
      </w:r>
      <w:r w:rsidRPr="005553CD">
        <w:t>теплоснабжения</w:t>
      </w:r>
      <w:r w:rsidRPr="005553CD">
        <w:rPr>
          <w:spacing w:val="1"/>
        </w:rPr>
        <w:t xml:space="preserve"> </w:t>
      </w:r>
      <w:r w:rsidRPr="005553CD">
        <w:t>(горячего</w:t>
      </w:r>
      <w:r w:rsidRPr="005553CD">
        <w:rPr>
          <w:spacing w:val="1"/>
        </w:rPr>
        <w:t xml:space="preserve"> </w:t>
      </w:r>
      <w:r w:rsidRPr="005553CD">
        <w:t>водоснабжения)</w:t>
      </w:r>
      <w:r w:rsidRPr="005553CD">
        <w:rPr>
          <w:spacing w:val="1"/>
        </w:rPr>
        <w:t xml:space="preserve"> </w:t>
      </w:r>
      <w:r w:rsidRPr="005553CD">
        <w:t>в</w:t>
      </w:r>
      <w:r w:rsidRPr="005553CD">
        <w:rPr>
          <w:spacing w:val="1"/>
        </w:rPr>
        <w:t xml:space="preserve"> </w:t>
      </w:r>
      <w:r w:rsidRPr="005553CD">
        <w:t>закрытые</w:t>
      </w:r>
      <w:r w:rsidRPr="005553CD">
        <w:rPr>
          <w:spacing w:val="1"/>
        </w:rPr>
        <w:t xml:space="preserve"> </w:t>
      </w:r>
      <w:r w:rsidRPr="005553CD">
        <w:t>системы</w:t>
      </w:r>
      <w:r w:rsidRPr="005553CD">
        <w:rPr>
          <w:spacing w:val="1"/>
        </w:rPr>
        <w:t xml:space="preserve"> </w:t>
      </w:r>
      <w:r w:rsidRPr="005553CD">
        <w:t>горячего</w:t>
      </w:r>
      <w:r w:rsidRPr="005553CD">
        <w:rPr>
          <w:spacing w:val="-62"/>
        </w:rPr>
        <w:t xml:space="preserve"> </w:t>
      </w:r>
      <w:r w:rsidRPr="005553CD">
        <w:t>водоснабжения»</w:t>
      </w:r>
      <w:r w:rsidRPr="005553CD">
        <w:rPr>
          <w:spacing w:val="-4"/>
        </w:rPr>
        <w:t xml:space="preserve"> </w:t>
      </w:r>
      <w:r w:rsidRPr="005553CD">
        <w:t>не</w:t>
      </w:r>
      <w:r w:rsidRPr="005553CD">
        <w:rPr>
          <w:spacing w:val="-1"/>
        </w:rPr>
        <w:t xml:space="preserve"> </w:t>
      </w:r>
      <w:r w:rsidRPr="005553CD">
        <w:t>происходило.</w:t>
      </w:r>
    </w:p>
    <w:p w14:paraId="18F5E00B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10 «Перспективные топливные балансы» Обосновывающих материалов к актуализированной схеме теплоснабжения:</w:t>
      </w:r>
    </w:p>
    <w:p w14:paraId="2BA0C5B0" w14:textId="3AE13945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Изменения</w:t>
      </w:r>
      <w:r w:rsidRPr="005553CD">
        <w:rPr>
          <w:spacing w:val="1"/>
        </w:rPr>
        <w:t xml:space="preserve"> </w:t>
      </w:r>
      <w:r w:rsidRPr="005553CD">
        <w:t>Главы</w:t>
      </w:r>
      <w:r w:rsidRPr="005553CD">
        <w:rPr>
          <w:spacing w:val="1"/>
        </w:rPr>
        <w:t xml:space="preserve"> </w:t>
      </w:r>
      <w:r w:rsidRPr="005553CD">
        <w:t>10</w:t>
      </w:r>
      <w:r w:rsidRPr="005553CD">
        <w:rPr>
          <w:spacing w:val="1"/>
        </w:rPr>
        <w:t xml:space="preserve"> </w:t>
      </w:r>
      <w:r w:rsidRPr="005553CD">
        <w:t>напрямую</w:t>
      </w:r>
      <w:r w:rsidRPr="005553CD">
        <w:rPr>
          <w:spacing w:val="1"/>
        </w:rPr>
        <w:t xml:space="preserve"> </w:t>
      </w:r>
      <w:r w:rsidRPr="005553CD">
        <w:t>связаны</w:t>
      </w:r>
      <w:r w:rsidRPr="005553CD">
        <w:rPr>
          <w:spacing w:val="1"/>
        </w:rPr>
        <w:t xml:space="preserve"> </w:t>
      </w:r>
      <w:r w:rsidRPr="005553CD">
        <w:t>с</w:t>
      </w:r>
      <w:r w:rsidRPr="005553CD">
        <w:rPr>
          <w:spacing w:val="1"/>
        </w:rPr>
        <w:t xml:space="preserve"> </w:t>
      </w:r>
      <w:r w:rsidRPr="005553CD">
        <w:t>изменениями</w:t>
      </w:r>
      <w:r w:rsidRPr="005553CD">
        <w:rPr>
          <w:spacing w:val="1"/>
        </w:rPr>
        <w:t xml:space="preserve"> </w:t>
      </w:r>
      <w:r w:rsidRPr="005553CD">
        <w:t>Главы</w:t>
      </w:r>
      <w:r w:rsidRPr="005553CD">
        <w:rPr>
          <w:spacing w:val="1"/>
        </w:rPr>
        <w:t xml:space="preserve"> </w:t>
      </w:r>
      <w:r w:rsidRPr="005553CD">
        <w:t>5.</w:t>
      </w:r>
      <w:r w:rsidRPr="005553CD">
        <w:rPr>
          <w:spacing w:val="1"/>
        </w:rPr>
        <w:t xml:space="preserve"> </w:t>
      </w:r>
      <w:r w:rsidRPr="005553CD">
        <w:t>Ввиду</w:t>
      </w:r>
      <w:r w:rsidRPr="005553CD">
        <w:rPr>
          <w:spacing w:val="1"/>
        </w:rPr>
        <w:t xml:space="preserve"> </w:t>
      </w:r>
      <w:r w:rsidRPr="005553CD">
        <w:t xml:space="preserve">изменения перспективных тепловых нагрузок на территории </w:t>
      </w:r>
      <w:r w:rsidR="005553CD">
        <w:t xml:space="preserve">муниципального образования </w:t>
      </w:r>
      <w:r w:rsidRPr="005553CD">
        <w:t xml:space="preserve"> изменились и</w:t>
      </w:r>
      <w:r w:rsidRPr="005553CD">
        <w:rPr>
          <w:spacing w:val="1"/>
        </w:rPr>
        <w:t xml:space="preserve"> </w:t>
      </w:r>
      <w:r w:rsidRPr="005553CD">
        <w:t>топливные</w:t>
      </w:r>
      <w:r w:rsidRPr="005553CD">
        <w:rPr>
          <w:spacing w:val="-2"/>
        </w:rPr>
        <w:t xml:space="preserve"> </w:t>
      </w:r>
      <w:r w:rsidRPr="005553CD">
        <w:t>балансы:</w:t>
      </w:r>
    </w:p>
    <w:p w14:paraId="51CCCA8D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скорректированы топливные балансы согласно новым показателям базового года.</w:t>
      </w:r>
    </w:p>
    <w:p w14:paraId="3883665B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11 «Оценка надежности теплоснабжения» Обосновывающих материалов к актуализированной схеме теплоснабжения:</w:t>
      </w:r>
    </w:p>
    <w:p w14:paraId="23FA7073" w14:textId="30999D39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В</w:t>
      </w:r>
      <w:r w:rsidRPr="005553CD">
        <w:rPr>
          <w:spacing w:val="1"/>
        </w:rPr>
        <w:t xml:space="preserve"> </w:t>
      </w:r>
      <w:r w:rsidRPr="005553CD">
        <w:t>рамках</w:t>
      </w:r>
      <w:r w:rsidRPr="005553CD">
        <w:rPr>
          <w:spacing w:val="1"/>
        </w:rPr>
        <w:t xml:space="preserve"> </w:t>
      </w:r>
      <w:r w:rsidRPr="005553CD">
        <w:t>рассмотрения</w:t>
      </w:r>
      <w:r w:rsidRPr="005553CD">
        <w:rPr>
          <w:spacing w:val="1"/>
        </w:rPr>
        <w:t xml:space="preserve"> </w:t>
      </w:r>
      <w:r w:rsidRPr="005553CD">
        <w:t>вопроса</w:t>
      </w:r>
      <w:r w:rsidRPr="005553CD">
        <w:rPr>
          <w:spacing w:val="1"/>
        </w:rPr>
        <w:t xml:space="preserve"> </w:t>
      </w:r>
      <w:r w:rsidRPr="005553CD">
        <w:t>оценки</w:t>
      </w:r>
      <w:r w:rsidRPr="005553CD">
        <w:rPr>
          <w:spacing w:val="1"/>
        </w:rPr>
        <w:t xml:space="preserve"> </w:t>
      </w:r>
      <w:r w:rsidRPr="005553CD">
        <w:t>надежности</w:t>
      </w:r>
      <w:r w:rsidRPr="005553CD">
        <w:rPr>
          <w:spacing w:val="1"/>
        </w:rPr>
        <w:t xml:space="preserve"> </w:t>
      </w:r>
      <w:r w:rsidRPr="005553CD">
        <w:t>теплоснабжения</w:t>
      </w:r>
      <w:r w:rsidRPr="005553CD">
        <w:rPr>
          <w:spacing w:val="1"/>
        </w:rPr>
        <w:t xml:space="preserve"> </w:t>
      </w:r>
      <w:r w:rsidRPr="005553CD">
        <w:t>в</w:t>
      </w:r>
      <w:r w:rsidRPr="005553CD">
        <w:rPr>
          <w:spacing w:val="1"/>
        </w:rPr>
        <w:t xml:space="preserve"> </w:t>
      </w:r>
      <w:r w:rsidRPr="005553CD">
        <w:t xml:space="preserve">программном обеспечении </w:t>
      </w:r>
      <w:r w:rsidR="007A2697" w:rsidRPr="005553CD">
        <w:rPr>
          <w:lang w:bidi="ru-RU"/>
        </w:rPr>
        <w:t xml:space="preserve">ПКР </w:t>
      </w:r>
      <w:r w:rsidR="007A2697" w:rsidRPr="005553CD">
        <w:rPr>
          <w:lang w:val="en-US" w:bidi="ru-RU"/>
        </w:rPr>
        <w:t>ZuluGIS</w:t>
      </w:r>
      <w:r w:rsidR="007A2697" w:rsidRPr="005553CD">
        <w:rPr>
          <w:lang w:bidi="ru-RU"/>
        </w:rPr>
        <w:t xml:space="preserve"> 2021 (разработчик ООО «Политерм», </w:t>
      </w:r>
      <w:r w:rsidR="007A2697" w:rsidRPr="005553CD">
        <w:rPr>
          <w:lang w:bidi="ru-RU"/>
        </w:rPr>
        <w:lastRenderedPageBreak/>
        <w:t xml:space="preserve">СПб) </w:t>
      </w:r>
      <w:r w:rsidRPr="005553CD">
        <w:t>были произведены расчеты, согласно которым</w:t>
      </w:r>
      <w:r w:rsidRPr="005553CD">
        <w:rPr>
          <w:spacing w:val="1"/>
        </w:rPr>
        <w:t xml:space="preserve"> </w:t>
      </w:r>
      <w:r w:rsidRPr="005553CD">
        <w:t>были получены следующие показатели надежности для участков тепловых сетей и</w:t>
      </w:r>
      <w:r w:rsidRPr="005553CD">
        <w:rPr>
          <w:spacing w:val="1"/>
        </w:rPr>
        <w:t xml:space="preserve"> </w:t>
      </w:r>
      <w:r w:rsidRPr="005553CD">
        <w:t>потребителей:</w:t>
      </w:r>
    </w:p>
    <w:p w14:paraId="59B8B8E1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средняя</w:t>
      </w:r>
      <w:r w:rsidRPr="005553CD">
        <w:rPr>
          <w:spacing w:val="-2"/>
          <w:sz w:val="26"/>
        </w:rPr>
        <w:t xml:space="preserve"> </w:t>
      </w:r>
      <w:r w:rsidRPr="005553CD">
        <w:rPr>
          <w:sz w:val="26"/>
        </w:rPr>
        <w:t>частота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отказов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участков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тепловой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сети;</w:t>
      </w:r>
    </w:p>
    <w:p w14:paraId="1E99660F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среднее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время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восстановления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отказавших</w:t>
      </w:r>
      <w:r w:rsidRPr="005553CD">
        <w:rPr>
          <w:spacing w:val="2"/>
          <w:sz w:val="26"/>
        </w:rPr>
        <w:t xml:space="preserve"> </w:t>
      </w:r>
      <w:r w:rsidRPr="005553CD">
        <w:rPr>
          <w:sz w:val="26"/>
        </w:rPr>
        <w:t>участков;</w:t>
      </w:r>
    </w:p>
    <w:p w14:paraId="7DED0A83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вероятность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отказов</w:t>
      </w:r>
      <w:r w:rsidRPr="005553CD">
        <w:rPr>
          <w:spacing w:val="-2"/>
          <w:sz w:val="26"/>
        </w:rPr>
        <w:t xml:space="preserve"> </w:t>
      </w:r>
      <w:r w:rsidRPr="005553CD">
        <w:rPr>
          <w:sz w:val="26"/>
        </w:rPr>
        <w:t>и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безотказной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работы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системы</w:t>
      </w:r>
      <w:r w:rsidRPr="005553CD">
        <w:rPr>
          <w:spacing w:val="-4"/>
          <w:sz w:val="26"/>
        </w:rPr>
        <w:t xml:space="preserve"> </w:t>
      </w:r>
      <w:r w:rsidRPr="005553CD">
        <w:rPr>
          <w:sz w:val="26"/>
        </w:rPr>
        <w:t>теплоснабжения;</w:t>
      </w:r>
    </w:p>
    <w:p w14:paraId="09B94538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коэффициент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готовности</w:t>
      </w:r>
      <w:r w:rsidRPr="005553CD">
        <w:rPr>
          <w:spacing w:val="-6"/>
          <w:sz w:val="26"/>
        </w:rPr>
        <w:t xml:space="preserve"> </w:t>
      </w:r>
      <w:r w:rsidRPr="005553CD">
        <w:rPr>
          <w:sz w:val="26"/>
        </w:rPr>
        <w:t>теплопроводов</w:t>
      </w:r>
      <w:r w:rsidRPr="005553CD">
        <w:rPr>
          <w:spacing w:val="-3"/>
          <w:sz w:val="26"/>
        </w:rPr>
        <w:t xml:space="preserve"> </w:t>
      </w:r>
      <w:r w:rsidRPr="005553CD">
        <w:rPr>
          <w:sz w:val="26"/>
        </w:rPr>
        <w:t>к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несению</w:t>
      </w:r>
      <w:r w:rsidRPr="005553CD">
        <w:rPr>
          <w:spacing w:val="-6"/>
          <w:sz w:val="26"/>
        </w:rPr>
        <w:t xml:space="preserve"> </w:t>
      </w:r>
      <w:r w:rsidRPr="005553CD">
        <w:rPr>
          <w:sz w:val="26"/>
        </w:rPr>
        <w:t>тепловой</w:t>
      </w:r>
      <w:r w:rsidRPr="005553CD">
        <w:rPr>
          <w:spacing w:val="-5"/>
          <w:sz w:val="26"/>
        </w:rPr>
        <w:t xml:space="preserve"> </w:t>
      </w:r>
      <w:r w:rsidRPr="005553CD">
        <w:rPr>
          <w:sz w:val="26"/>
        </w:rPr>
        <w:t>нагрузки;</w:t>
      </w:r>
    </w:p>
    <w:p w14:paraId="23A1321D" w14:textId="77777777" w:rsidR="00BF0FA6" w:rsidRPr="005553CD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5553CD">
        <w:rPr>
          <w:sz w:val="26"/>
        </w:rPr>
        <w:t>значение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недоотпуска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тепловой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энергии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по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причине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отказов</w:t>
      </w:r>
      <w:r w:rsidRPr="005553CD">
        <w:rPr>
          <w:spacing w:val="66"/>
          <w:sz w:val="26"/>
        </w:rPr>
        <w:t xml:space="preserve"> </w:t>
      </w:r>
      <w:r w:rsidRPr="005553CD">
        <w:rPr>
          <w:sz w:val="26"/>
        </w:rPr>
        <w:t>или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простоев</w:t>
      </w:r>
      <w:r w:rsidRPr="005553CD">
        <w:rPr>
          <w:spacing w:val="1"/>
          <w:sz w:val="26"/>
        </w:rPr>
        <w:t xml:space="preserve"> </w:t>
      </w:r>
      <w:r w:rsidRPr="005553CD">
        <w:rPr>
          <w:sz w:val="26"/>
        </w:rPr>
        <w:t>тепловых</w:t>
      </w:r>
      <w:r w:rsidRPr="005553CD">
        <w:rPr>
          <w:spacing w:val="-1"/>
          <w:sz w:val="26"/>
        </w:rPr>
        <w:t xml:space="preserve"> </w:t>
      </w:r>
      <w:r w:rsidRPr="005553CD">
        <w:rPr>
          <w:sz w:val="26"/>
        </w:rPr>
        <w:t>сетей.</w:t>
      </w:r>
    </w:p>
    <w:p w14:paraId="7A0C41EC" w14:textId="577CF89E" w:rsidR="00BF0FA6" w:rsidRPr="00170F2E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170F2E">
        <w:rPr>
          <w:b/>
          <w:bCs/>
          <w:sz w:val="26"/>
          <w:szCs w:val="26"/>
        </w:rPr>
        <w:t>Изменения, внесенные при актуализации Главы 12 «Обоснование инвестиций в строительство, реконструкцию, техническое перевооружение и (или) модернизацию» Обосновывающих материалов к актуализированной схеме теплоснабжения:</w:t>
      </w:r>
    </w:p>
    <w:p w14:paraId="1E44F00F" w14:textId="60257B91" w:rsidR="007A2697" w:rsidRPr="00170F2E" w:rsidRDefault="00584A35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170F2E">
        <w:rPr>
          <w:sz w:val="26"/>
        </w:rPr>
        <w:t>о</w:t>
      </w:r>
      <w:r w:rsidR="007A2697" w:rsidRPr="00170F2E">
        <w:rPr>
          <w:sz w:val="26"/>
        </w:rPr>
        <w:t>пределены капитальные затраты и источники инвестиций в мероприятия на источниках теплоснабжения и тепловых сетях;</w:t>
      </w:r>
    </w:p>
    <w:p w14:paraId="57217F68" w14:textId="6EFE21CE" w:rsidR="007A2697" w:rsidRPr="00170F2E" w:rsidRDefault="00584A35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170F2E">
        <w:rPr>
          <w:sz w:val="26"/>
        </w:rPr>
        <w:t>д</w:t>
      </w:r>
      <w:r w:rsidR="007A2697" w:rsidRPr="00170F2E">
        <w:rPr>
          <w:sz w:val="26"/>
        </w:rPr>
        <w:t>обавлены значения капитальных вложений в реконструкцию существующей и строительство новых источников тепловой энергии;</w:t>
      </w:r>
    </w:p>
    <w:p w14:paraId="7916372F" w14:textId="06EF8D01" w:rsidR="007A2697" w:rsidRPr="00170F2E" w:rsidRDefault="00584A35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170F2E">
        <w:rPr>
          <w:sz w:val="26"/>
        </w:rPr>
        <w:t>произведен расчет ценовых (тарифных) последствий для потребителей;</w:t>
      </w:r>
    </w:p>
    <w:p w14:paraId="2F01213A" w14:textId="792A8AEF" w:rsidR="007A2697" w:rsidRPr="00170F2E" w:rsidRDefault="00584A35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170F2E">
        <w:rPr>
          <w:sz w:val="26"/>
        </w:rPr>
        <w:t>актуализированы индексы-дефляторы, принятые для прогноза производственных расходов и тарифов на покупные энергоносители и воду.</w:t>
      </w:r>
    </w:p>
    <w:p w14:paraId="6EFCCE56" w14:textId="77777777" w:rsidR="00BF0FA6" w:rsidRPr="00170F2E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170F2E">
        <w:rPr>
          <w:b/>
          <w:bCs/>
          <w:sz w:val="26"/>
          <w:szCs w:val="26"/>
        </w:rPr>
        <w:t>Изменения, внесенные при актуализации Главы 13 «Индикаторы развития систем теплоснабжения» Обосновывающих материалов к актуализированной схеме теплоснабжения:</w:t>
      </w:r>
    </w:p>
    <w:p w14:paraId="73849C38" w14:textId="7D9695FC" w:rsidR="00BF0FA6" w:rsidRPr="00170F2E" w:rsidRDefault="002A66D3" w:rsidP="00615A50">
      <w:pPr>
        <w:pStyle w:val="a3"/>
        <w:spacing w:line="360" w:lineRule="auto"/>
        <w:ind w:left="0" w:firstLine="709"/>
        <w:jc w:val="both"/>
      </w:pPr>
      <w:r w:rsidRPr="00170F2E">
        <w:t>В</w:t>
      </w:r>
      <w:r w:rsidRPr="00170F2E">
        <w:rPr>
          <w:spacing w:val="1"/>
        </w:rPr>
        <w:t xml:space="preserve"> </w:t>
      </w:r>
      <w:r w:rsidRPr="00170F2E">
        <w:t>Главе</w:t>
      </w:r>
      <w:r w:rsidRPr="00170F2E">
        <w:rPr>
          <w:spacing w:val="1"/>
        </w:rPr>
        <w:t xml:space="preserve"> </w:t>
      </w:r>
      <w:r w:rsidRPr="00170F2E">
        <w:t>13</w:t>
      </w:r>
      <w:r w:rsidRPr="00170F2E">
        <w:rPr>
          <w:spacing w:val="1"/>
        </w:rPr>
        <w:t xml:space="preserve"> </w:t>
      </w:r>
      <w:r w:rsidRPr="00170F2E">
        <w:t>«Индикаторы</w:t>
      </w:r>
      <w:r w:rsidRPr="00170F2E">
        <w:rPr>
          <w:spacing w:val="1"/>
        </w:rPr>
        <w:t xml:space="preserve"> </w:t>
      </w:r>
      <w:r w:rsidRPr="00170F2E">
        <w:t>развития</w:t>
      </w:r>
      <w:r w:rsidRPr="00170F2E">
        <w:rPr>
          <w:spacing w:val="1"/>
        </w:rPr>
        <w:t xml:space="preserve"> </w:t>
      </w:r>
      <w:r w:rsidRPr="00170F2E">
        <w:t>систем</w:t>
      </w:r>
      <w:r w:rsidRPr="00170F2E">
        <w:rPr>
          <w:spacing w:val="1"/>
        </w:rPr>
        <w:t xml:space="preserve"> </w:t>
      </w:r>
      <w:r w:rsidRPr="00170F2E">
        <w:t>теплоснабжения»</w:t>
      </w:r>
      <w:r w:rsidRPr="00170F2E">
        <w:rPr>
          <w:spacing w:val="1"/>
        </w:rPr>
        <w:t xml:space="preserve"> </w:t>
      </w:r>
      <w:r w:rsidRPr="00170F2E">
        <w:t>определены</w:t>
      </w:r>
      <w:r w:rsidRPr="005553CD">
        <w:rPr>
          <w:spacing w:val="1"/>
        </w:rPr>
        <w:t xml:space="preserve"> </w:t>
      </w:r>
      <w:r w:rsidRPr="005553CD">
        <w:t>индикаторы</w:t>
      </w:r>
      <w:r w:rsidRPr="005553CD">
        <w:rPr>
          <w:spacing w:val="-1"/>
        </w:rPr>
        <w:t xml:space="preserve"> </w:t>
      </w:r>
      <w:r w:rsidRPr="005553CD">
        <w:t>развития</w:t>
      </w:r>
      <w:r w:rsidRPr="005553CD">
        <w:rPr>
          <w:spacing w:val="-1"/>
        </w:rPr>
        <w:t xml:space="preserve"> </w:t>
      </w:r>
      <w:r w:rsidRPr="00170F2E">
        <w:t xml:space="preserve">систем теплоснабжения </w:t>
      </w:r>
      <w:r w:rsidR="00F5577B" w:rsidRPr="00170F2E">
        <w:t>Углегорского муниципального округа Сахалинской области</w:t>
      </w:r>
      <w:r w:rsidRPr="00170F2E">
        <w:t>.</w:t>
      </w:r>
    </w:p>
    <w:p w14:paraId="416A0E99" w14:textId="77777777" w:rsidR="00BF0FA6" w:rsidRPr="00170F2E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170F2E">
        <w:rPr>
          <w:b/>
          <w:bCs/>
          <w:sz w:val="26"/>
          <w:szCs w:val="26"/>
        </w:rPr>
        <w:t>Изменения, внесенные при актуализации Главы 14 «Ценовые (тарифные) последствия» Обосновывающих материалов к актуализированной схеме теплоснабжения:</w:t>
      </w:r>
    </w:p>
    <w:p w14:paraId="1CBEDFF9" w14:textId="77777777" w:rsidR="00BF0FA6" w:rsidRPr="00170F2E" w:rsidRDefault="002A66D3" w:rsidP="00615A50">
      <w:pPr>
        <w:pStyle w:val="a3"/>
        <w:spacing w:line="360" w:lineRule="auto"/>
        <w:ind w:left="0" w:firstLine="709"/>
        <w:jc w:val="both"/>
      </w:pPr>
      <w:r w:rsidRPr="00170F2E">
        <w:t>Глава</w:t>
      </w:r>
      <w:r w:rsidRPr="00170F2E">
        <w:rPr>
          <w:spacing w:val="1"/>
        </w:rPr>
        <w:t xml:space="preserve"> </w:t>
      </w:r>
      <w:r w:rsidRPr="00170F2E">
        <w:t>14</w:t>
      </w:r>
      <w:r w:rsidRPr="00170F2E">
        <w:rPr>
          <w:spacing w:val="1"/>
        </w:rPr>
        <w:t xml:space="preserve"> </w:t>
      </w:r>
      <w:r w:rsidRPr="00170F2E">
        <w:t>полностью</w:t>
      </w:r>
      <w:r w:rsidRPr="00170F2E">
        <w:rPr>
          <w:spacing w:val="1"/>
        </w:rPr>
        <w:t xml:space="preserve"> </w:t>
      </w:r>
      <w:r w:rsidRPr="00170F2E">
        <w:t>основа</w:t>
      </w:r>
      <w:r w:rsidRPr="00170F2E">
        <w:rPr>
          <w:spacing w:val="1"/>
        </w:rPr>
        <w:t xml:space="preserve"> </w:t>
      </w:r>
      <w:r w:rsidRPr="00170F2E">
        <w:t>на</w:t>
      </w:r>
      <w:r w:rsidRPr="00170F2E">
        <w:rPr>
          <w:spacing w:val="1"/>
        </w:rPr>
        <w:t xml:space="preserve"> </w:t>
      </w:r>
      <w:r w:rsidRPr="00170F2E">
        <w:t>значениях,</w:t>
      </w:r>
      <w:r w:rsidRPr="00170F2E">
        <w:rPr>
          <w:spacing w:val="1"/>
        </w:rPr>
        <w:t xml:space="preserve"> </w:t>
      </w:r>
      <w:r w:rsidRPr="00170F2E">
        <w:t>полученных</w:t>
      </w:r>
      <w:r w:rsidRPr="00170F2E">
        <w:rPr>
          <w:spacing w:val="1"/>
        </w:rPr>
        <w:t xml:space="preserve"> </w:t>
      </w:r>
      <w:r w:rsidRPr="00170F2E">
        <w:t>в</w:t>
      </w:r>
      <w:r w:rsidRPr="00170F2E">
        <w:rPr>
          <w:spacing w:val="1"/>
        </w:rPr>
        <w:t xml:space="preserve"> </w:t>
      </w:r>
      <w:r w:rsidRPr="00170F2E">
        <w:t>Главе</w:t>
      </w:r>
      <w:r w:rsidRPr="00170F2E">
        <w:rPr>
          <w:spacing w:val="1"/>
        </w:rPr>
        <w:t xml:space="preserve"> </w:t>
      </w:r>
      <w:r w:rsidRPr="00170F2E">
        <w:t>12</w:t>
      </w:r>
      <w:r w:rsidRPr="00170F2E">
        <w:rPr>
          <w:spacing w:val="1"/>
        </w:rPr>
        <w:t xml:space="preserve"> </w:t>
      </w:r>
      <w:r w:rsidRPr="00170F2E">
        <w:t>Обосновывающих</w:t>
      </w:r>
      <w:r w:rsidRPr="00170F2E">
        <w:rPr>
          <w:spacing w:val="1"/>
        </w:rPr>
        <w:t xml:space="preserve"> </w:t>
      </w:r>
      <w:r w:rsidRPr="00170F2E">
        <w:t>материалов.</w:t>
      </w:r>
      <w:r w:rsidRPr="00170F2E">
        <w:rPr>
          <w:spacing w:val="-2"/>
        </w:rPr>
        <w:t xml:space="preserve"> </w:t>
      </w:r>
      <w:r w:rsidRPr="00170F2E">
        <w:t>В</w:t>
      </w:r>
      <w:r w:rsidRPr="00170F2E">
        <w:rPr>
          <w:spacing w:val="2"/>
        </w:rPr>
        <w:t xml:space="preserve"> </w:t>
      </w:r>
      <w:r w:rsidRPr="00170F2E">
        <w:t>главе рассматривалось:</w:t>
      </w:r>
    </w:p>
    <w:p w14:paraId="61A30582" w14:textId="77777777" w:rsidR="00BF0FA6" w:rsidRPr="00170F2E" w:rsidRDefault="002A66D3" w:rsidP="00615A50">
      <w:pPr>
        <w:pStyle w:val="a5"/>
        <w:numPr>
          <w:ilvl w:val="2"/>
          <w:numId w:val="2"/>
        </w:numPr>
        <w:tabs>
          <w:tab w:val="left" w:pos="993"/>
          <w:tab w:val="left" w:pos="1134"/>
        </w:tabs>
        <w:spacing w:before="0" w:line="360" w:lineRule="auto"/>
        <w:ind w:left="0" w:firstLine="709"/>
        <w:jc w:val="both"/>
        <w:rPr>
          <w:sz w:val="26"/>
        </w:rPr>
      </w:pPr>
      <w:r w:rsidRPr="00170F2E">
        <w:rPr>
          <w:sz w:val="26"/>
        </w:rPr>
        <w:t>влияние</w:t>
      </w:r>
      <w:r w:rsidRPr="00170F2E">
        <w:rPr>
          <w:spacing w:val="41"/>
          <w:sz w:val="26"/>
        </w:rPr>
        <w:t xml:space="preserve"> </w:t>
      </w:r>
      <w:r w:rsidRPr="00170F2E">
        <w:rPr>
          <w:sz w:val="26"/>
        </w:rPr>
        <w:t>предлагаемых</w:t>
      </w:r>
      <w:r w:rsidRPr="00170F2E">
        <w:rPr>
          <w:spacing w:val="41"/>
          <w:sz w:val="26"/>
        </w:rPr>
        <w:t xml:space="preserve"> </w:t>
      </w:r>
      <w:r w:rsidRPr="00170F2E">
        <w:rPr>
          <w:sz w:val="26"/>
        </w:rPr>
        <w:t>для</w:t>
      </w:r>
      <w:r w:rsidRPr="00170F2E">
        <w:rPr>
          <w:spacing w:val="42"/>
          <w:sz w:val="26"/>
        </w:rPr>
        <w:t xml:space="preserve"> </w:t>
      </w:r>
      <w:r w:rsidRPr="00170F2E">
        <w:rPr>
          <w:sz w:val="26"/>
        </w:rPr>
        <w:t>реализации</w:t>
      </w:r>
      <w:r w:rsidRPr="00170F2E">
        <w:rPr>
          <w:spacing w:val="43"/>
          <w:sz w:val="26"/>
        </w:rPr>
        <w:t xml:space="preserve"> </w:t>
      </w:r>
      <w:r w:rsidRPr="00170F2E">
        <w:rPr>
          <w:sz w:val="26"/>
        </w:rPr>
        <w:t>мероприятий</w:t>
      </w:r>
      <w:r w:rsidRPr="00170F2E">
        <w:rPr>
          <w:spacing w:val="41"/>
          <w:sz w:val="26"/>
        </w:rPr>
        <w:t xml:space="preserve"> </w:t>
      </w:r>
      <w:r w:rsidRPr="00170F2E">
        <w:rPr>
          <w:sz w:val="26"/>
        </w:rPr>
        <w:t>на</w:t>
      </w:r>
      <w:r w:rsidRPr="00170F2E">
        <w:rPr>
          <w:spacing w:val="41"/>
          <w:sz w:val="26"/>
        </w:rPr>
        <w:t xml:space="preserve"> </w:t>
      </w:r>
      <w:r w:rsidRPr="00170F2E">
        <w:rPr>
          <w:sz w:val="26"/>
        </w:rPr>
        <w:t>перспективную</w:t>
      </w:r>
      <w:r w:rsidRPr="00170F2E">
        <w:rPr>
          <w:spacing w:val="-62"/>
          <w:sz w:val="26"/>
        </w:rPr>
        <w:t xml:space="preserve"> </w:t>
      </w:r>
      <w:r w:rsidRPr="00170F2E">
        <w:rPr>
          <w:sz w:val="26"/>
        </w:rPr>
        <w:t>стоимость</w:t>
      </w:r>
      <w:r w:rsidRPr="00170F2E">
        <w:rPr>
          <w:spacing w:val="-3"/>
          <w:sz w:val="26"/>
        </w:rPr>
        <w:t xml:space="preserve"> </w:t>
      </w:r>
      <w:r w:rsidRPr="00170F2E">
        <w:rPr>
          <w:sz w:val="26"/>
        </w:rPr>
        <w:t>1</w:t>
      </w:r>
      <w:r w:rsidRPr="00170F2E">
        <w:rPr>
          <w:spacing w:val="1"/>
          <w:sz w:val="26"/>
        </w:rPr>
        <w:t xml:space="preserve"> </w:t>
      </w:r>
      <w:r w:rsidRPr="00170F2E">
        <w:rPr>
          <w:sz w:val="26"/>
        </w:rPr>
        <w:t>Гкал;</w:t>
      </w:r>
    </w:p>
    <w:p w14:paraId="461732F4" w14:textId="77777777" w:rsidR="00BF0FA6" w:rsidRPr="00170F2E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170F2E">
        <w:rPr>
          <w:sz w:val="26"/>
        </w:rPr>
        <w:lastRenderedPageBreak/>
        <w:t>расчет</w:t>
      </w:r>
      <w:r w:rsidRPr="00170F2E">
        <w:rPr>
          <w:spacing w:val="-3"/>
          <w:sz w:val="26"/>
        </w:rPr>
        <w:t xml:space="preserve"> </w:t>
      </w:r>
      <w:r w:rsidRPr="00170F2E">
        <w:rPr>
          <w:sz w:val="26"/>
        </w:rPr>
        <w:t>темпа</w:t>
      </w:r>
      <w:r w:rsidRPr="00170F2E">
        <w:rPr>
          <w:spacing w:val="-1"/>
          <w:sz w:val="26"/>
        </w:rPr>
        <w:t xml:space="preserve"> </w:t>
      </w:r>
      <w:r w:rsidRPr="00170F2E">
        <w:rPr>
          <w:sz w:val="26"/>
        </w:rPr>
        <w:t>роста</w:t>
      </w:r>
      <w:r w:rsidRPr="00170F2E">
        <w:rPr>
          <w:spacing w:val="-3"/>
          <w:sz w:val="26"/>
        </w:rPr>
        <w:t xml:space="preserve"> </w:t>
      </w:r>
      <w:r w:rsidRPr="00170F2E">
        <w:rPr>
          <w:sz w:val="26"/>
        </w:rPr>
        <w:t>тарифа</w:t>
      </w:r>
      <w:r w:rsidRPr="00170F2E">
        <w:rPr>
          <w:spacing w:val="-4"/>
          <w:sz w:val="26"/>
        </w:rPr>
        <w:t xml:space="preserve"> </w:t>
      </w:r>
      <w:r w:rsidRPr="00170F2E">
        <w:rPr>
          <w:sz w:val="26"/>
        </w:rPr>
        <w:t>без</w:t>
      </w:r>
      <w:r w:rsidRPr="00170F2E">
        <w:rPr>
          <w:spacing w:val="-3"/>
          <w:sz w:val="26"/>
        </w:rPr>
        <w:t xml:space="preserve"> </w:t>
      </w:r>
      <w:r w:rsidRPr="00170F2E">
        <w:rPr>
          <w:sz w:val="26"/>
        </w:rPr>
        <w:t>реализации</w:t>
      </w:r>
      <w:r w:rsidRPr="00170F2E">
        <w:rPr>
          <w:spacing w:val="-1"/>
          <w:sz w:val="26"/>
        </w:rPr>
        <w:t xml:space="preserve"> </w:t>
      </w:r>
      <w:r w:rsidRPr="00170F2E">
        <w:rPr>
          <w:sz w:val="26"/>
        </w:rPr>
        <w:t>предлагаемых</w:t>
      </w:r>
      <w:r w:rsidRPr="00170F2E">
        <w:rPr>
          <w:spacing w:val="-5"/>
          <w:sz w:val="26"/>
        </w:rPr>
        <w:t xml:space="preserve"> </w:t>
      </w:r>
      <w:r w:rsidRPr="00170F2E">
        <w:rPr>
          <w:sz w:val="26"/>
        </w:rPr>
        <w:t>проектов;</w:t>
      </w:r>
    </w:p>
    <w:p w14:paraId="030A959C" w14:textId="77777777" w:rsidR="00BF0FA6" w:rsidRPr="00170F2E" w:rsidRDefault="002A66D3" w:rsidP="00615A50">
      <w:pPr>
        <w:pStyle w:val="a5"/>
        <w:numPr>
          <w:ilvl w:val="2"/>
          <w:numId w:val="2"/>
        </w:numPr>
        <w:tabs>
          <w:tab w:val="left" w:pos="993"/>
        </w:tabs>
        <w:spacing w:before="0" w:line="360" w:lineRule="auto"/>
        <w:ind w:left="0" w:firstLine="709"/>
        <w:jc w:val="both"/>
        <w:rPr>
          <w:sz w:val="26"/>
        </w:rPr>
      </w:pPr>
      <w:r w:rsidRPr="00170F2E">
        <w:rPr>
          <w:sz w:val="26"/>
        </w:rPr>
        <w:t>сравнение</w:t>
      </w:r>
      <w:r w:rsidRPr="00170F2E">
        <w:rPr>
          <w:spacing w:val="51"/>
          <w:sz w:val="26"/>
        </w:rPr>
        <w:t xml:space="preserve"> </w:t>
      </w:r>
      <w:r w:rsidRPr="00170F2E">
        <w:rPr>
          <w:sz w:val="26"/>
        </w:rPr>
        <w:t>темпов</w:t>
      </w:r>
      <w:r w:rsidRPr="00170F2E">
        <w:rPr>
          <w:spacing w:val="55"/>
          <w:sz w:val="26"/>
        </w:rPr>
        <w:t xml:space="preserve"> </w:t>
      </w:r>
      <w:r w:rsidRPr="00170F2E">
        <w:rPr>
          <w:sz w:val="26"/>
        </w:rPr>
        <w:t>роста</w:t>
      </w:r>
      <w:r w:rsidRPr="00170F2E">
        <w:rPr>
          <w:spacing w:val="51"/>
          <w:sz w:val="26"/>
        </w:rPr>
        <w:t xml:space="preserve"> </w:t>
      </w:r>
      <w:r w:rsidRPr="00170F2E">
        <w:rPr>
          <w:sz w:val="26"/>
        </w:rPr>
        <w:t>тарифа</w:t>
      </w:r>
      <w:r w:rsidRPr="00170F2E">
        <w:rPr>
          <w:spacing w:val="53"/>
          <w:sz w:val="26"/>
        </w:rPr>
        <w:t xml:space="preserve"> </w:t>
      </w:r>
      <w:r w:rsidRPr="00170F2E">
        <w:rPr>
          <w:sz w:val="26"/>
        </w:rPr>
        <w:t>с</w:t>
      </w:r>
      <w:r w:rsidRPr="00170F2E">
        <w:rPr>
          <w:spacing w:val="58"/>
          <w:sz w:val="26"/>
        </w:rPr>
        <w:t xml:space="preserve"> </w:t>
      </w:r>
      <w:r w:rsidRPr="00170F2E">
        <w:rPr>
          <w:sz w:val="26"/>
        </w:rPr>
        <w:t>учетом</w:t>
      </w:r>
      <w:r w:rsidRPr="00170F2E">
        <w:rPr>
          <w:spacing w:val="53"/>
          <w:sz w:val="26"/>
        </w:rPr>
        <w:t xml:space="preserve"> </w:t>
      </w:r>
      <w:r w:rsidRPr="00170F2E">
        <w:rPr>
          <w:sz w:val="26"/>
        </w:rPr>
        <w:t>реализацией</w:t>
      </w:r>
      <w:r w:rsidRPr="00170F2E">
        <w:rPr>
          <w:spacing w:val="53"/>
          <w:sz w:val="26"/>
        </w:rPr>
        <w:t xml:space="preserve"> </w:t>
      </w:r>
      <w:r w:rsidRPr="00170F2E">
        <w:rPr>
          <w:sz w:val="26"/>
        </w:rPr>
        <w:t>проектов</w:t>
      </w:r>
      <w:r w:rsidRPr="00170F2E">
        <w:rPr>
          <w:spacing w:val="52"/>
          <w:sz w:val="26"/>
        </w:rPr>
        <w:t xml:space="preserve"> </w:t>
      </w:r>
      <w:r w:rsidRPr="00170F2E">
        <w:rPr>
          <w:sz w:val="26"/>
        </w:rPr>
        <w:t>и</w:t>
      </w:r>
      <w:r w:rsidRPr="00170F2E">
        <w:rPr>
          <w:spacing w:val="52"/>
          <w:sz w:val="26"/>
        </w:rPr>
        <w:t xml:space="preserve"> </w:t>
      </w:r>
      <w:r w:rsidRPr="00170F2E">
        <w:rPr>
          <w:sz w:val="26"/>
        </w:rPr>
        <w:t>под</w:t>
      </w:r>
      <w:r w:rsidRPr="00170F2E">
        <w:rPr>
          <w:spacing w:val="-62"/>
          <w:sz w:val="26"/>
        </w:rPr>
        <w:t xml:space="preserve"> </w:t>
      </w:r>
      <w:r w:rsidRPr="00170F2E">
        <w:rPr>
          <w:sz w:val="26"/>
        </w:rPr>
        <w:t>действием</w:t>
      </w:r>
      <w:r w:rsidRPr="00170F2E">
        <w:rPr>
          <w:spacing w:val="-2"/>
          <w:sz w:val="26"/>
        </w:rPr>
        <w:t xml:space="preserve"> </w:t>
      </w:r>
      <w:r w:rsidRPr="00170F2E">
        <w:rPr>
          <w:sz w:val="26"/>
        </w:rPr>
        <w:t>индексов</w:t>
      </w:r>
      <w:r w:rsidRPr="00170F2E">
        <w:rPr>
          <w:spacing w:val="-1"/>
          <w:sz w:val="26"/>
        </w:rPr>
        <w:t xml:space="preserve"> </w:t>
      </w:r>
      <w:r w:rsidRPr="00170F2E">
        <w:rPr>
          <w:sz w:val="26"/>
        </w:rPr>
        <w:t>дефляторов;</w:t>
      </w:r>
    </w:p>
    <w:p w14:paraId="481A226A" w14:textId="5FF81FC1" w:rsidR="00BF0FA6" w:rsidRPr="00170F2E" w:rsidRDefault="002A66D3" w:rsidP="00615A50">
      <w:pPr>
        <w:pStyle w:val="a5"/>
        <w:numPr>
          <w:ilvl w:val="2"/>
          <w:numId w:val="2"/>
        </w:numPr>
        <w:tabs>
          <w:tab w:val="left" w:pos="993"/>
          <w:tab w:val="left" w:pos="2471"/>
          <w:tab w:val="left" w:pos="3709"/>
          <w:tab w:val="left" w:pos="5052"/>
          <w:tab w:val="left" w:pos="6309"/>
          <w:tab w:val="left" w:pos="7513"/>
        </w:tabs>
        <w:spacing w:before="0" w:line="360" w:lineRule="auto"/>
        <w:ind w:left="0" w:firstLine="709"/>
        <w:jc w:val="both"/>
        <w:rPr>
          <w:sz w:val="26"/>
        </w:rPr>
      </w:pPr>
      <w:r w:rsidRPr="00170F2E">
        <w:rPr>
          <w:sz w:val="26"/>
        </w:rPr>
        <w:t>выбран</w:t>
      </w:r>
      <w:r w:rsidR="00584A35" w:rsidRPr="00170F2E">
        <w:rPr>
          <w:sz w:val="26"/>
        </w:rPr>
        <w:t xml:space="preserve"> </w:t>
      </w:r>
      <w:r w:rsidRPr="00170F2E">
        <w:rPr>
          <w:sz w:val="26"/>
        </w:rPr>
        <w:t>наиболее</w:t>
      </w:r>
      <w:r w:rsidR="00584A35" w:rsidRPr="00170F2E">
        <w:rPr>
          <w:sz w:val="26"/>
        </w:rPr>
        <w:t xml:space="preserve"> </w:t>
      </w:r>
      <w:r w:rsidRPr="00170F2E">
        <w:rPr>
          <w:sz w:val="26"/>
        </w:rPr>
        <w:t>выгодный</w:t>
      </w:r>
      <w:r w:rsidR="00584A35" w:rsidRPr="00170F2E">
        <w:rPr>
          <w:sz w:val="26"/>
        </w:rPr>
        <w:t xml:space="preserve"> </w:t>
      </w:r>
      <w:r w:rsidRPr="00170F2E">
        <w:rPr>
          <w:sz w:val="26"/>
        </w:rPr>
        <w:t>сценарий</w:t>
      </w:r>
      <w:r w:rsidR="00584A35" w:rsidRPr="00170F2E">
        <w:rPr>
          <w:sz w:val="26"/>
        </w:rPr>
        <w:t xml:space="preserve"> </w:t>
      </w:r>
      <w:r w:rsidRPr="00170F2E">
        <w:rPr>
          <w:sz w:val="26"/>
        </w:rPr>
        <w:t>развития</w:t>
      </w:r>
      <w:r w:rsidR="00584A35" w:rsidRPr="00170F2E">
        <w:rPr>
          <w:sz w:val="26"/>
        </w:rPr>
        <w:t xml:space="preserve"> </w:t>
      </w:r>
      <w:r w:rsidRPr="00170F2E">
        <w:rPr>
          <w:spacing w:val="-1"/>
          <w:sz w:val="26"/>
        </w:rPr>
        <w:t>централизованного</w:t>
      </w:r>
      <w:r w:rsidR="00584A35" w:rsidRPr="00170F2E">
        <w:rPr>
          <w:spacing w:val="-1"/>
          <w:sz w:val="26"/>
        </w:rPr>
        <w:t xml:space="preserve"> </w:t>
      </w:r>
      <w:r w:rsidRPr="00170F2E">
        <w:rPr>
          <w:sz w:val="26"/>
        </w:rPr>
        <w:t xml:space="preserve">теплоснабжения </w:t>
      </w:r>
      <w:r w:rsidR="00F5577B" w:rsidRPr="00170F2E">
        <w:rPr>
          <w:sz w:val="26"/>
        </w:rPr>
        <w:t>Углегорского муниципального округа Сахалинской области</w:t>
      </w:r>
      <w:r w:rsidRPr="00170F2E">
        <w:rPr>
          <w:sz w:val="26"/>
        </w:rPr>
        <w:t>.</w:t>
      </w:r>
    </w:p>
    <w:p w14:paraId="2DA724D0" w14:textId="77777777" w:rsidR="00BF0FA6" w:rsidRPr="00170F2E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170F2E">
        <w:rPr>
          <w:b/>
          <w:bCs/>
          <w:sz w:val="26"/>
          <w:szCs w:val="26"/>
        </w:rPr>
        <w:t>Изменения, внесенные при актуализации Главы 15 «Реестр единых теплоснабжающих организаций» Обосновывающих материалов к актуализированной схеме теплоснабжения:</w:t>
      </w:r>
    </w:p>
    <w:p w14:paraId="003C040D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170F2E">
        <w:t>Главе</w:t>
      </w:r>
      <w:r w:rsidRPr="00170F2E">
        <w:rPr>
          <w:spacing w:val="1"/>
        </w:rPr>
        <w:t xml:space="preserve"> </w:t>
      </w:r>
      <w:r w:rsidRPr="00170F2E">
        <w:t>15</w:t>
      </w:r>
      <w:r w:rsidRPr="00170F2E">
        <w:rPr>
          <w:spacing w:val="1"/>
        </w:rPr>
        <w:t xml:space="preserve"> </w:t>
      </w:r>
      <w:r w:rsidRPr="00170F2E">
        <w:t>«Реестр</w:t>
      </w:r>
      <w:r w:rsidRPr="00170F2E">
        <w:rPr>
          <w:spacing w:val="1"/>
        </w:rPr>
        <w:t xml:space="preserve"> </w:t>
      </w:r>
      <w:r w:rsidRPr="00170F2E">
        <w:t>единых</w:t>
      </w:r>
      <w:r w:rsidRPr="00170F2E">
        <w:rPr>
          <w:spacing w:val="1"/>
        </w:rPr>
        <w:t xml:space="preserve"> </w:t>
      </w:r>
      <w:r w:rsidRPr="00170F2E">
        <w:t>теплоснабжающих</w:t>
      </w:r>
      <w:r w:rsidRPr="00170F2E">
        <w:rPr>
          <w:spacing w:val="1"/>
        </w:rPr>
        <w:t xml:space="preserve"> </w:t>
      </w:r>
      <w:r w:rsidRPr="00170F2E">
        <w:t>организаций»</w:t>
      </w:r>
      <w:r w:rsidRPr="00170F2E">
        <w:rPr>
          <w:spacing w:val="1"/>
        </w:rPr>
        <w:t xml:space="preserve"> </w:t>
      </w:r>
      <w:r w:rsidRPr="00170F2E">
        <w:t>на</w:t>
      </w:r>
      <w:r w:rsidRPr="00170F2E">
        <w:rPr>
          <w:spacing w:val="1"/>
        </w:rPr>
        <w:t xml:space="preserve"> </w:t>
      </w:r>
      <w:r w:rsidRPr="00170F2E">
        <w:t>основании</w:t>
      </w:r>
      <w:r w:rsidRPr="00170F2E">
        <w:rPr>
          <w:spacing w:val="1"/>
        </w:rPr>
        <w:t xml:space="preserve"> </w:t>
      </w:r>
      <w:r w:rsidRPr="00170F2E">
        <w:t>критериев</w:t>
      </w:r>
      <w:r w:rsidRPr="00170F2E">
        <w:rPr>
          <w:spacing w:val="1"/>
        </w:rPr>
        <w:t xml:space="preserve"> </w:t>
      </w:r>
      <w:r w:rsidRPr="00170F2E">
        <w:t>и</w:t>
      </w:r>
      <w:r w:rsidRPr="00170F2E">
        <w:rPr>
          <w:spacing w:val="1"/>
        </w:rPr>
        <w:t xml:space="preserve"> </w:t>
      </w:r>
      <w:r w:rsidRPr="00170F2E">
        <w:t>порядка</w:t>
      </w:r>
      <w:r w:rsidRPr="00170F2E">
        <w:rPr>
          <w:spacing w:val="1"/>
        </w:rPr>
        <w:t xml:space="preserve"> </w:t>
      </w:r>
      <w:r w:rsidRPr="00170F2E">
        <w:t>определения</w:t>
      </w:r>
      <w:r w:rsidRPr="00170F2E">
        <w:rPr>
          <w:spacing w:val="1"/>
        </w:rPr>
        <w:t xml:space="preserve"> </w:t>
      </w:r>
      <w:r w:rsidRPr="00170F2E">
        <w:t>единой</w:t>
      </w:r>
      <w:r w:rsidRPr="00170F2E">
        <w:rPr>
          <w:spacing w:val="1"/>
        </w:rPr>
        <w:t xml:space="preserve"> </w:t>
      </w:r>
      <w:r w:rsidRPr="00170F2E">
        <w:t>теплоснабжающей</w:t>
      </w:r>
      <w:bookmarkStart w:id="14" w:name="_GoBack"/>
      <w:bookmarkEnd w:id="14"/>
      <w:r w:rsidRPr="005553CD">
        <w:rPr>
          <w:spacing w:val="1"/>
        </w:rPr>
        <w:t xml:space="preserve"> </w:t>
      </w:r>
      <w:r w:rsidRPr="005553CD">
        <w:t>организации</w:t>
      </w:r>
      <w:r w:rsidRPr="005553CD">
        <w:rPr>
          <w:spacing w:val="1"/>
        </w:rPr>
        <w:t xml:space="preserve"> </w:t>
      </w:r>
      <w:r w:rsidRPr="005553CD">
        <w:t>теплоснабжения, для каждой из предложенных зон деятельности ЕТО приведено</w:t>
      </w:r>
      <w:r w:rsidRPr="005553CD">
        <w:rPr>
          <w:spacing w:val="1"/>
        </w:rPr>
        <w:t xml:space="preserve"> </w:t>
      </w:r>
      <w:r w:rsidRPr="005553CD">
        <w:t>обоснование</w:t>
      </w:r>
      <w:r w:rsidRPr="005553CD">
        <w:rPr>
          <w:spacing w:val="-2"/>
        </w:rPr>
        <w:t xml:space="preserve"> </w:t>
      </w:r>
      <w:r w:rsidRPr="005553CD">
        <w:t>соответствия организаций,</w:t>
      </w:r>
      <w:r w:rsidRPr="005553CD">
        <w:rPr>
          <w:spacing w:val="-2"/>
        </w:rPr>
        <w:t xml:space="preserve"> </w:t>
      </w:r>
      <w:r w:rsidRPr="005553CD">
        <w:t>предлагаемых</w:t>
      </w:r>
      <w:r w:rsidRPr="005553CD">
        <w:rPr>
          <w:spacing w:val="-1"/>
        </w:rPr>
        <w:t xml:space="preserve"> </w:t>
      </w:r>
      <w:r w:rsidRPr="005553CD">
        <w:t>в</w:t>
      </w:r>
      <w:r w:rsidRPr="005553CD">
        <w:rPr>
          <w:spacing w:val="-2"/>
        </w:rPr>
        <w:t xml:space="preserve"> </w:t>
      </w:r>
      <w:r w:rsidRPr="005553CD">
        <w:t>качестве</w:t>
      </w:r>
      <w:r w:rsidRPr="005553CD">
        <w:rPr>
          <w:spacing w:val="-1"/>
        </w:rPr>
        <w:t xml:space="preserve"> </w:t>
      </w:r>
      <w:r w:rsidRPr="005553CD">
        <w:t>ЕТО.</w:t>
      </w:r>
    </w:p>
    <w:p w14:paraId="19741AF3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В</w:t>
      </w:r>
      <w:r w:rsidRPr="005553CD">
        <w:rPr>
          <w:spacing w:val="1"/>
        </w:rPr>
        <w:t xml:space="preserve"> </w:t>
      </w:r>
      <w:r w:rsidRPr="005553CD">
        <w:t>части</w:t>
      </w:r>
      <w:r w:rsidRPr="005553CD">
        <w:rPr>
          <w:spacing w:val="1"/>
        </w:rPr>
        <w:t xml:space="preserve"> </w:t>
      </w:r>
      <w:r w:rsidRPr="005553CD">
        <w:t>реестра</w:t>
      </w:r>
      <w:r w:rsidRPr="005553CD">
        <w:rPr>
          <w:spacing w:val="1"/>
        </w:rPr>
        <w:t xml:space="preserve"> </w:t>
      </w:r>
      <w:r w:rsidRPr="005553CD">
        <w:t>единых</w:t>
      </w:r>
      <w:r w:rsidRPr="005553CD">
        <w:rPr>
          <w:spacing w:val="1"/>
        </w:rPr>
        <w:t xml:space="preserve"> </w:t>
      </w:r>
      <w:r w:rsidRPr="005553CD">
        <w:t>теплоснабжающих</w:t>
      </w:r>
      <w:r w:rsidRPr="005553CD">
        <w:rPr>
          <w:spacing w:val="1"/>
        </w:rPr>
        <w:t xml:space="preserve"> </w:t>
      </w:r>
      <w:r w:rsidRPr="005553CD">
        <w:t>организации</w:t>
      </w:r>
      <w:r w:rsidRPr="005553CD">
        <w:rPr>
          <w:spacing w:val="1"/>
        </w:rPr>
        <w:t xml:space="preserve"> </w:t>
      </w:r>
      <w:r w:rsidRPr="005553CD">
        <w:t>изменений</w:t>
      </w:r>
      <w:r w:rsidRPr="005553CD">
        <w:rPr>
          <w:spacing w:val="1"/>
        </w:rPr>
        <w:t xml:space="preserve"> </w:t>
      </w:r>
      <w:r w:rsidRPr="005553CD">
        <w:t>не</w:t>
      </w:r>
      <w:r w:rsidRPr="005553CD">
        <w:rPr>
          <w:spacing w:val="1"/>
        </w:rPr>
        <w:t xml:space="preserve"> </w:t>
      </w:r>
      <w:r w:rsidRPr="005553CD">
        <w:t>возникло.</w:t>
      </w:r>
    </w:p>
    <w:p w14:paraId="6321F730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r w:rsidRPr="005553CD">
        <w:rPr>
          <w:b/>
          <w:bCs/>
          <w:sz w:val="26"/>
          <w:szCs w:val="26"/>
        </w:rPr>
        <w:t>Изменения, внесенные при актуализации Главы 16 «Реестр мероприятий схемы теплоснабжения» Обосновывающих материалов к актуализированной схеме теплоснабжения:</w:t>
      </w:r>
    </w:p>
    <w:p w14:paraId="2914E7D4" w14:textId="77777777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Глава 16 является обобщающим томом для всех мероприятий, связанных со</w:t>
      </w:r>
      <w:r w:rsidRPr="005553CD">
        <w:rPr>
          <w:spacing w:val="1"/>
        </w:rPr>
        <w:t xml:space="preserve"> </w:t>
      </w:r>
      <w:r w:rsidRPr="005553CD">
        <w:t>строительством</w:t>
      </w:r>
      <w:r w:rsidRPr="005553CD">
        <w:rPr>
          <w:spacing w:val="1"/>
        </w:rPr>
        <w:t xml:space="preserve"> </w:t>
      </w:r>
      <w:r w:rsidRPr="005553CD">
        <w:t>и</w:t>
      </w:r>
      <w:r w:rsidRPr="005553CD">
        <w:rPr>
          <w:spacing w:val="1"/>
        </w:rPr>
        <w:t xml:space="preserve"> </w:t>
      </w:r>
      <w:r w:rsidRPr="005553CD">
        <w:t>реконструкцией</w:t>
      </w:r>
      <w:r w:rsidRPr="005553CD">
        <w:rPr>
          <w:spacing w:val="1"/>
        </w:rPr>
        <w:t xml:space="preserve"> </w:t>
      </w:r>
      <w:r w:rsidRPr="005553CD">
        <w:t>объектов</w:t>
      </w:r>
      <w:r w:rsidRPr="005553CD">
        <w:rPr>
          <w:spacing w:val="1"/>
        </w:rPr>
        <w:t xml:space="preserve"> </w:t>
      </w:r>
      <w:r w:rsidRPr="005553CD">
        <w:t>схемы</w:t>
      </w:r>
      <w:r w:rsidRPr="005553CD">
        <w:rPr>
          <w:spacing w:val="1"/>
        </w:rPr>
        <w:t xml:space="preserve"> </w:t>
      </w:r>
      <w:r w:rsidRPr="005553CD">
        <w:t>теплоснабжения.</w:t>
      </w:r>
      <w:r w:rsidRPr="005553CD">
        <w:rPr>
          <w:spacing w:val="1"/>
        </w:rPr>
        <w:t xml:space="preserve"> </w:t>
      </w:r>
      <w:r w:rsidRPr="005553CD">
        <w:t>В</w:t>
      </w:r>
      <w:r w:rsidRPr="005553CD">
        <w:rPr>
          <w:spacing w:val="65"/>
        </w:rPr>
        <w:t xml:space="preserve"> </w:t>
      </w:r>
      <w:r w:rsidRPr="005553CD">
        <w:t>данной</w:t>
      </w:r>
      <w:r w:rsidRPr="005553CD">
        <w:rPr>
          <w:spacing w:val="1"/>
        </w:rPr>
        <w:t xml:space="preserve"> </w:t>
      </w:r>
      <w:r w:rsidRPr="005553CD">
        <w:t>Главе</w:t>
      </w:r>
      <w:r w:rsidRPr="005553CD">
        <w:rPr>
          <w:spacing w:val="1"/>
        </w:rPr>
        <w:t xml:space="preserve"> </w:t>
      </w:r>
      <w:r w:rsidRPr="005553CD">
        <w:t>приведены</w:t>
      </w:r>
      <w:r w:rsidRPr="005553CD">
        <w:rPr>
          <w:spacing w:val="1"/>
        </w:rPr>
        <w:t xml:space="preserve"> </w:t>
      </w:r>
      <w:r w:rsidRPr="005553CD">
        <w:t>скорректированные</w:t>
      </w:r>
      <w:r w:rsidRPr="005553CD">
        <w:rPr>
          <w:spacing w:val="1"/>
        </w:rPr>
        <w:t xml:space="preserve"> </w:t>
      </w:r>
      <w:r w:rsidRPr="005553CD">
        <w:t>перечни</w:t>
      </w:r>
      <w:r w:rsidRPr="005553CD">
        <w:rPr>
          <w:spacing w:val="1"/>
        </w:rPr>
        <w:t xml:space="preserve"> </w:t>
      </w:r>
      <w:r w:rsidRPr="005553CD">
        <w:t>мероприятий</w:t>
      </w:r>
      <w:r w:rsidRPr="005553CD">
        <w:rPr>
          <w:spacing w:val="1"/>
        </w:rPr>
        <w:t xml:space="preserve"> </w:t>
      </w:r>
      <w:r w:rsidRPr="005553CD">
        <w:t>на</w:t>
      </w:r>
      <w:r w:rsidRPr="005553CD">
        <w:rPr>
          <w:spacing w:val="1"/>
        </w:rPr>
        <w:t xml:space="preserve"> </w:t>
      </w:r>
      <w:r w:rsidRPr="005553CD">
        <w:t>источниках</w:t>
      </w:r>
      <w:r w:rsidRPr="005553CD">
        <w:rPr>
          <w:spacing w:val="1"/>
        </w:rPr>
        <w:t xml:space="preserve"> </w:t>
      </w:r>
      <w:r w:rsidRPr="005553CD">
        <w:t>теплоснабжения</w:t>
      </w:r>
      <w:r w:rsidRPr="005553CD">
        <w:rPr>
          <w:spacing w:val="-2"/>
        </w:rPr>
        <w:t xml:space="preserve"> </w:t>
      </w:r>
      <w:r w:rsidRPr="005553CD">
        <w:t>и тепловых</w:t>
      </w:r>
      <w:r w:rsidRPr="005553CD">
        <w:rPr>
          <w:spacing w:val="-1"/>
        </w:rPr>
        <w:t xml:space="preserve"> </w:t>
      </w:r>
      <w:r w:rsidRPr="005553CD">
        <w:t>сетях.</w:t>
      </w:r>
    </w:p>
    <w:p w14:paraId="5F4C743F" w14:textId="77777777" w:rsidR="00BF0FA6" w:rsidRPr="005553CD" w:rsidRDefault="002A66D3" w:rsidP="00615A50">
      <w:pPr>
        <w:widowControl/>
        <w:autoSpaceDE/>
        <w:autoSpaceDN/>
        <w:spacing w:line="360" w:lineRule="auto"/>
        <w:ind w:firstLine="709"/>
        <w:jc w:val="both"/>
        <w:rPr>
          <w:b/>
          <w:bCs/>
          <w:sz w:val="26"/>
          <w:szCs w:val="26"/>
        </w:rPr>
      </w:pPr>
      <w:bookmarkStart w:id="15" w:name="_bookmark6"/>
      <w:bookmarkEnd w:id="15"/>
      <w:r w:rsidRPr="005553CD">
        <w:rPr>
          <w:b/>
          <w:bCs/>
          <w:sz w:val="26"/>
          <w:szCs w:val="26"/>
        </w:rPr>
        <w:t>Изменения,</w:t>
      </w:r>
      <w:r w:rsidRPr="005553CD">
        <w:rPr>
          <w:b/>
          <w:bCs/>
          <w:spacing w:val="-7"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внесенные</w:t>
      </w:r>
      <w:r w:rsidRPr="005553CD">
        <w:rPr>
          <w:b/>
          <w:bCs/>
          <w:spacing w:val="-7"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при</w:t>
      </w:r>
      <w:r w:rsidRPr="005553CD">
        <w:rPr>
          <w:b/>
          <w:bCs/>
          <w:spacing w:val="-6"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актуализации</w:t>
      </w:r>
      <w:r w:rsidRPr="005553CD">
        <w:rPr>
          <w:b/>
          <w:bCs/>
          <w:spacing w:val="-7"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Пояснительной</w:t>
      </w:r>
      <w:r w:rsidRPr="005553CD">
        <w:rPr>
          <w:b/>
          <w:bCs/>
          <w:spacing w:val="-5"/>
          <w:sz w:val="26"/>
          <w:szCs w:val="26"/>
        </w:rPr>
        <w:t xml:space="preserve"> </w:t>
      </w:r>
      <w:r w:rsidRPr="005553CD">
        <w:rPr>
          <w:b/>
          <w:bCs/>
          <w:sz w:val="26"/>
          <w:szCs w:val="26"/>
        </w:rPr>
        <w:t>записки:</w:t>
      </w:r>
    </w:p>
    <w:p w14:paraId="14F963F0" w14:textId="1B54F231" w:rsidR="00BF0FA6" w:rsidRPr="005553CD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При</w:t>
      </w:r>
      <w:r w:rsidRPr="005553CD">
        <w:rPr>
          <w:spacing w:val="1"/>
        </w:rPr>
        <w:t xml:space="preserve"> </w:t>
      </w:r>
      <w:r w:rsidRPr="005553CD">
        <w:t>актуализации</w:t>
      </w:r>
      <w:r w:rsidRPr="005553CD">
        <w:rPr>
          <w:spacing w:val="1"/>
        </w:rPr>
        <w:t xml:space="preserve"> </w:t>
      </w:r>
      <w:r w:rsidRPr="005553CD">
        <w:t>схемы</w:t>
      </w:r>
      <w:r w:rsidRPr="005553CD">
        <w:rPr>
          <w:spacing w:val="1"/>
        </w:rPr>
        <w:t xml:space="preserve"> </w:t>
      </w:r>
      <w:r w:rsidRPr="005553CD">
        <w:t>теплоснабжения,</w:t>
      </w:r>
      <w:r w:rsidRPr="005553CD">
        <w:rPr>
          <w:spacing w:val="1"/>
        </w:rPr>
        <w:t xml:space="preserve"> </w:t>
      </w:r>
      <w:r w:rsidRPr="005553CD">
        <w:t>Пояснительная</w:t>
      </w:r>
      <w:r w:rsidRPr="005553CD">
        <w:rPr>
          <w:spacing w:val="1"/>
        </w:rPr>
        <w:t xml:space="preserve"> </w:t>
      </w:r>
      <w:r w:rsidRPr="005553CD">
        <w:t>записка</w:t>
      </w:r>
      <w:r w:rsidRPr="005553CD">
        <w:rPr>
          <w:spacing w:val="1"/>
        </w:rPr>
        <w:t xml:space="preserve"> </w:t>
      </w:r>
      <w:r w:rsidRPr="005553CD">
        <w:t>откорректирована в соответствии с изменениями, внесенными в обосновывающие</w:t>
      </w:r>
      <w:r w:rsidRPr="005553CD">
        <w:rPr>
          <w:spacing w:val="1"/>
        </w:rPr>
        <w:t xml:space="preserve"> </w:t>
      </w:r>
      <w:r w:rsidRPr="005553CD">
        <w:t>материалы</w:t>
      </w:r>
      <w:r w:rsidRPr="005553CD">
        <w:rPr>
          <w:spacing w:val="1"/>
        </w:rPr>
        <w:t xml:space="preserve"> </w:t>
      </w:r>
      <w:r w:rsidRPr="005553CD">
        <w:t>к</w:t>
      </w:r>
      <w:r w:rsidRPr="005553CD">
        <w:rPr>
          <w:spacing w:val="1"/>
        </w:rPr>
        <w:t xml:space="preserve"> </w:t>
      </w:r>
      <w:r w:rsidRPr="005553CD">
        <w:t>схеме</w:t>
      </w:r>
      <w:r w:rsidRPr="005553CD">
        <w:rPr>
          <w:spacing w:val="1"/>
        </w:rPr>
        <w:t xml:space="preserve"> </w:t>
      </w:r>
      <w:r w:rsidRPr="005553CD">
        <w:t>теплоснабжения,</w:t>
      </w:r>
      <w:r w:rsidRPr="005553CD">
        <w:rPr>
          <w:spacing w:val="1"/>
        </w:rPr>
        <w:t xml:space="preserve"> </w:t>
      </w:r>
      <w:r w:rsidRPr="005553CD">
        <w:t>изложенными</w:t>
      </w:r>
      <w:r w:rsidRPr="005553CD">
        <w:rPr>
          <w:spacing w:val="1"/>
        </w:rPr>
        <w:t xml:space="preserve"> </w:t>
      </w:r>
      <w:r w:rsidRPr="005553CD">
        <w:t>в</w:t>
      </w:r>
      <w:r w:rsidRPr="005553CD">
        <w:rPr>
          <w:spacing w:val="1"/>
        </w:rPr>
        <w:t xml:space="preserve"> </w:t>
      </w:r>
      <w:r w:rsidRPr="005553CD">
        <w:t>Главе</w:t>
      </w:r>
      <w:r w:rsidRPr="005553CD">
        <w:rPr>
          <w:spacing w:val="1"/>
        </w:rPr>
        <w:t xml:space="preserve"> </w:t>
      </w:r>
      <w:r w:rsidRPr="005553CD">
        <w:t>18</w:t>
      </w:r>
      <w:r w:rsidRPr="005553CD">
        <w:rPr>
          <w:spacing w:val="1"/>
        </w:rPr>
        <w:t xml:space="preserve"> </w:t>
      </w:r>
      <w:r w:rsidRPr="005553CD">
        <w:t>«Сводный</w:t>
      </w:r>
      <w:r w:rsidRPr="005553CD">
        <w:rPr>
          <w:spacing w:val="1"/>
        </w:rPr>
        <w:t xml:space="preserve"> </w:t>
      </w:r>
      <w:r w:rsidRPr="005553CD">
        <w:t>том</w:t>
      </w:r>
      <w:r w:rsidRPr="005553CD">
        <w:rPr>
          <w:spacing w:val="1"/>
        </w:rPr>
        <w:t xml:space="preserve"> </w:t>
      </w:r>
      <w:r w:rsidRPr="005553CD">
        <w:t>изменений,</w:t>
      </w:r>
      <w:r w:rsidRPr="005553CD">
        <w:rPr>
          <w:spacing w:val="1"/>
        </w:rPr>
        <w:t xml:space="preserve"> </w:t>
      </w:r>
      <w:r w:rsidRPr="005553CD">
        <w:t>выполненных</w:t>
      </w:r>
      <w:r w:rsidRPr="005553CD">
        <w:rPr>
          <w:spacing w:val="1"/>
        </w:rPr>
        <w:t xml:space="preserve"> </w:t>
      </w:r>
      <w:r w:rsidRPr="005553CD">
        <w:t>в</w:t>
      </w:r>
      <w:r w:rsidRPr="005553CD">
        <w:rPr>
          <w:spacing w:val="1"/>
        </w:rPr>
        <w:t xml:space="preserve"> </w:t>
      </w:r>
      <w:r w:rsidRPr="005553CD">
        <w:t>доработанной</w:t>
      </w:r>
      <w:r w:rsidRPr="005553CD">
        <w:rPr>
          <w:spacing w:val="1"/>
        </w:rPr>
        <w:t xml:space="preserve"> </w:t>
      </w:r>
      <w:r w:rsidRPr="005553CD">
        <w:t>и</w:t>
      </w:r>
      <w:r w:rsidRPr="005553CD">
        <w:rPr>
          <w:spacing w:val="1"/>
        </w:rPr>
        <w:t xml:space="preserve"> </w:t>
      </w:r>
      <w:r w:rsidRPr="005553CD">
        <w:t>(или)</w:t>
      </w:r>
      <w:r w:rsidRPr="005553CD">
        <w:rPr>
          <w:spacing w:val="1"/>
        </w:rPr>
        <w:t xml:space="preserve"> </w:t>
      </w:r>
      <w:r w:rsidRPr="005553CD">
        <w:t>актуализированной</w:t>
      </w:r>
      <w:r w:rsidRPr="005553CD">
        <w:rPr>
          <w:spacing w:val="1"/>
        </w:rPr>
        <w:t xml:space="preserve"> </w:t>
      </w:r>
      <w:r w:rsidRPr="005553CD">
        <w:t>схеме</w:t>
      </w:r>
      <w:r w:rsidRPr="005553CD">
        <w:rPr>
          <w:spacing w:val="-62"/>
        </w:rPr>
        <w:t xml:space="preserve"> </w:t>
      </w:r>
      <w:r w:rsidRPr="005553CD">
        <w:t>теплоснабжения»,</w:t>
      </w:r>
      <w:r w:rsidRPr="005553CD">
        <w:rPr>
          <w:spacing w:val="1"/>
        </w:rPr>
        <w:t xml:space="preserve"> </w:t>
      </w:r>
      <w:r w:rsidRPr="005553CD">
        <w:t>выполненных</w:t>
      </w:r>
      <w:r w:rsidRPr="005553CD">
        <w:rPr>
          <w:spacing w:val="1"/>
        </w:rPr>
        <w:t xml:space="preserve"> </w:t>
      </w:r>
      <w:r w:rsidRPr="005553CD">
        <w:t>при</w:t>
      </w:r>
      <w:r w:rsidRPr="005553CD">
        <w:rPr>
          <w:spacing w:val="1"/>
        </w:rPr>
        <w:t xml:space="preserve"> </w:t>
      </w:r>
      <w:r w:rsidRPr="005553CD">
        <w:t>актуализации</w:t>
      </w:r>
      <w:r w:rsidRPr="005553CD">
        <w:rPr>
          <w:spacing w:val="1"/>
        </w:rPr>
        <w:t xml:space="preserve"> </w:t>
      </w:r>
      <w:r w:rsidRPr="005553CD">
        <w:t>на</w:t>
      </w:r>
      <w:r w:rsidRPr="005553CD">
        <w:rPr>
          <w:spacing w:val="1"/>
        </w:rPr>
        <w:t xml:space="preserve"> </w:t>
      </w:r>
      <w:r w:rsidRPr="005553CD">
        <w:t>20</w:t>
      </w:r>
      <w:r w:rsidR="004211C0" w:rsidRPr="005553CD">
        <w:t>27</w:t>
      </w:r>
      <w:r w:rsidRPr="005553CD">
        <w:rPr>
          <w:color w:val="FF0000"/>
          <w:spacing w:val="1"/>
        </w:rPr>
        <w:t xml:space="preserve"> </w:t>
      </w:r>
      <w:r w:rsidRPr="005553CD">
        <w:t>год</w:t>
      </w:r>
      <w:r w:rsidRPr="005553CD">
        <w:rPr>
          <w:spacing w:val="1"/>
        </w:rPr>
        <w:t xml:space="preserve"> </w:t>
      </w:r>
      <w:r w:rsidRPr="005553CD">
        <w:t>Схемы</w:t>
      </w:r>
      <w:r w:rsidRPr="005553CD">
        <w:rPr>
          <w:spacing w:val="1"/>
        </w:rPr>
        <w:t xml:space="preserve"> </w:t>
      </w:r>
      <w:r w:rsidRPr="005553CD">
        <w:t xml:space="preserve">теплоснабжения </w:t>
      </w:r>
      <w:r w:rsidR="00F5577B" w:rsidRPr="005553CD">
        <w:t>Углегорского муниципального округа Сахалинской области</w:t>
      </w:r>
      <w:r w:rsidRPr="005553CD">
        <w:t>.</w:t>
      </w:r>
    </w:p>
    <w:p w14:paraId="3E7BBB10" w14:textId="77777777" w:rsidR="00BF0FA6" w:rsidRDefault="002A66D3" w:rsidP="00615A50">
      <w:pPr>
        <w:pStyle w:val="a3"/>
        <w:spacing w:line="360" w:lineRule="auto"/>
        <w:ind w:left="0" w:firstLine="709"/>
        <w:jc w:val="both"/>
      </w:pPr>
      <w:r w:rsidRPr="005553CD">
        <w:t>Кроме</w:t>
      </w:r>
      <w:r w:rsidRPr="005553CD">
        <w:rPr>
          <w:spacing w:val="1"/>
        </w:rPr>
        <w:t xml:space="preserve"> </w:t>
      </w:r>
      <w:r w:rsidRPr="005553CD">
        <w:t>того,</w:t>
      </w:r>
      <w:r w:rsidRPr="005553CD">
        <w:rPr>
          <w:spacing w:val="1"/>
        </w:rPr>
        <w:t xml:space="preserve"> </w:t>
      </w:r>
      <w:r w:rsidRPr="005553CD">
        <w:t>при</w:t>
      </w:r>
      <w:r w:rsidRPr="005553CD">
        <w:rPr>
          <w:spacing w:val="1"/>
        </w:rPr>
        <w:t xml:space="preserve"> </w:t>
      </w:r>
      <w:r w:rsidRPr="005553CD">
        <w:t>актуализации</w:t>
      </w:r>
      <w:r w:rsidRPr="005553CD">
        <w:rPr>
          <w:spacing w:val="1"/>
        </w:rPr>
        <w:t xml:space="preserve"> </w:t>
      </w:r>
      <w:r w:rsidRPr="005553CD">
        <w:t>выполнена</w:t>
      </w:r>
      <w:r w:rsidRPr="005553CD">
        <w:rPr>
          <w:spacing w:val="1"/>
        </w:rPr>
        <w:t xml:space="preserve"> </w:t>
      </w:r>
      <w:r w:rsidRPr="005553CD">
        <w:t>корректировка</w:t>
      </w:r>
      <w:r w:rsidRPr="005553CD">
        <w:rPr>
          <w:spacing w:val="1"/>
        </w:rPr>
        <w:t xml:space="preserve"> </w:t>
      </w:r>
      <w:r w:rsidRPr="005553CD">
        <w:t>структуры</w:t>
      </w:r>
      <w:r w:rsidRPr="005553CD">
        <w:rPr>
          <w:spacing w:val="1"/>
        </w:rPr>
        <w:t xml:space="preserve"> </w:t>
      </w:r>
      <w:r w:rsidRPr="005553CD">
        <w:t>документа</w:t>
      </w:r>
      <w:r w:rsidRPr="005553CD">
        <w:rPr>
          <w:spacing w:val="1"/>
        </w:rPr>
        <w:t xml:space="preserve"> </w:t>
      </w:r>
      <w:r w:rsidRPr="005553CD">
        <w:t>«Пояснительная</w:t>
      </w:r>
      <w:r w:rsidRPr="005553CD">
        <w:rPr>
          <w:spacing w:val="1"/>
        </w:rPr>
        <w:t xml:space="preserve"> </w:t>
      </w:r>
      <w:r w:rsidRPr="005553CD">
        <w:t>записка»</w:t>
      </w:r>
      <w:r w:rsidRPr="005553CD">
        <w:rPr>
          <w:spacing w:val="1"/>
        </w:rPr>
        <w:t xml:space="preserve"> </w:t>
      </w:r>
      <w:r w:rsidRPr="005553CD">
        <w:t>в</w:t>
      </w:r>
      <w:r w:rsidRPr="005553CD">
        <w:rPr>
          <w:spacing w:val="1"/>
        </w:rPr>
        <w:t xml:space="preserve"> </w:t>
      </w:r>
      <w:r w:rsidRPr="005553CD">
        <w:t>связи</w:t>
      </w:r>
      <w:r w:rsidRPr="005553CD">
        <w:rPr>
          <w:spacing w:val="1"/>
        </w:rPr>
        <w:t xml:space="preserve"> </w:t>
      </w:r>
      <w:r w:rsidRPr="005553CD">
        <w:t>с</w:t>
      </w:r>
      <w:r w:rsidRPr="005553CD">
        <w:rPr>
          <w:spacing w:val="1"/>
        </w:rPr>
        <w:t xml:space="preserve"> </w:t>
      </w:r>
      <w:r w:rsidRPr="005553CD">
        <w:t>изменениями,</w:t>
      </w:r>
      <w:r w:rsidRPr="005553CD">
        <w:rPr>
          <w:spacing w:val="1"/>
        </w:rPr>
        <w:t xml:space="preserve"> </w:t>
      </w:r>
      <w:r w:rsidRPr="005553CD">
        <w:t>внесенными</w:t>
      </w:r>
      <w:r w:rsidRPr="005553CD">
        <w:rPr>
          <w:spacing w:val="1"/>
        </w:rPr>
        <w:t xml:space="preserve"> </w:t>
      </w:r>
      <w:r w:rsidRPr="005553CD">
        <w:t>в</w:t>
      </w:r>
      <w:r w:rsidRPr="005553CD">
        <w:rPr>
          <w:spacing w:val="1"/>
        </w:rPr>
        <w:t xml:space="preserve"> </w:t>
      </w:r>
      <w:r w:rsidRPr="005553CD">
        <w:t>Постановление Правительства РФ от 22 февраля 2012 г. № 154 "О требованиях к</w:t>
      </w:r>
      <w:r w:rsidRPr="005553CD">
        <w:rPr>
          <w:spacing w:val="1"/>
        </w:rPr>
        <w:t xml:space="preserve"> </w:t>
      </w:r>
      <w:r w:rsidRPr="005553CD">
        <w:t>схемам</w:t>
      </w:r>
      <w:r w:rsidRPr="005553CD">
        <w:rPr>
          <w:spacing w:val="-2"/>
        </w:rPr>
        <w:t xml:space="preserve"> </w:t>
      </w:r>
      <w:r w:rsidRPr="005553CD">
        <w:t>теплоснабжения,</w:t>
      </w:r>
      <w:r w:rsidRPr="005553CD">
        <w:rPr>
          <w:spacing w:val="-1"/>
        </w:rPr>
        <w:t xml:space="preserve"> </w:t>
      </w:r>
      <w:r w:rsidRPr="005553CD">
        <w:t>порядку</w:t>
      </w:r>
      <w:r w:rsidRPr="005553CD">
        <w:rPr>
          <w:spacing w:val="-7"/>
        </w:rPr>
        <w:t xml:space="preserve"> </w:t>
      </w:r>
      <w:r w:rsidRPr="005553CD">
        <w:t>их</w:t>
      </w:r>
      <w:r w:rsidRPr="005553CD">
        <w:rPr>
          <w:spacing w:val="2"/>
        </w:rPr>
        <w:t xml:space="preserve"> </w:t>
      </w:r>
      <w:r w:rsidRPr="005553CD">
        <w:t>разработки</w:t>
      </w:r>
      <w:r w:rsidRPr="005553CD">
        <w:rPr>
          <w:spacing w:val="-2"/>
        </w:rPr>
        <w:t xml:space="preserve"> </w:t>
      </w:r>
      <w:r w:rsidRPr="005553CD">
        <w:t>и</w:t>
      </w:r>
      <w:r w:rsidRPr="005553CD">
        <w:rPr>
          <w:spacing w:val="5"/>
        </w:rPr>
        <w:t xml:space="preserve"> </w:t>
      </w:r>
      <w:r w:rsidRPr="005553CD">
        <w:t>утверждения".</w:t>
      </w:r>
    </w:p>
    <w:sectPr w:rsidR="00BF0FA6" w:rsidSect="00615A50">
      <w:pgSz w:w="11910" w:h="16840"/>
      <w:pgMar w:top="1134" w:right="850" w:bottom="1134" w:left="1701" w:header="0" w:footer="7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03936" w14:textId="77777777" w:rsidR="00305CA0" w:rsidRDefault="00305CA0">
      <w:r>
        <w:separator/>
      </w:r>
    </w:p>
  </w:endnote>
  <w:endnote w:type="continuationSeparator" w:id="0">
    <w:p w14:paraId="26EF7473" w14:textId="77777777" w:rsidR="00305CA0" w:rsidRDefault="0030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8A598" w14:textId="77777777" w:rsidR="00A356B0" w:rsidRPr="006B3F7A" w:rsidRDefault="00A356B0" w:rsidP="00A356B0">
    <w:pPr>
      <w:jc w:val="center"/>
      <w:rPr>
        <w:rFonts w:eastAsia="Calibri"/>
      </w:rPr>
    </w:pPr>
    <w:r>
      <w:rPr>
        <w:rFonts w:eastAsia="Calibri"/>
      </w:rPr>
      <w:t xml:space="preserve">г. </w:t>
    </w:r>
    <w:r w:rsidRPr="006B3F7A">
      <w:rPr>
        <w:rFonts w:eastAsia="Calibri"/>
      </w:rPr>
      <w:t>Санкт-Петербург</w:t>
    </w:r>
  </w:p>
  <w:p w14:paraId="4DA58D43" w14:textId="77777777" w:rsidR="00A356B0" w:rsidRPr="00993B71" w:rsidRDefault="00A356B0" w:rsidP="00A356B0">
    <w:pPr>
      <w:tabs>
        <w:tab w:val="center" w:pos="4677"/>
        <w:tab w:val="right" w:pos="9355"/>
      </w:tabs>
      <w:jc w:val="center"/>
      <w:rPr>
        <w:rFonts w:eastAsia="Calibri"/>
      </w:rPr>
    </w:pPr>
    <w:r w:rsidRPr="006B3F7A">
      <w:rPr>
        <w:rFonts w:eastAsia="Calibri"/>
      </w:rPr>
      <w:t>202</w:t>
    </w:r>
    <w:r>
      <w:rPr>
        <w:rFonts w:eastAsia="Calibri"/>
      </w:rPr>
      <w:t>6</w:t>
    </w:r>
    <w:r w:rsidRPr="006B3F7A">
      <w:rPr>
        <w:rFonts w:eastAsia="Calibri"/>
      </w:rPr>
      <w:t xml:space="preserve"> год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0973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FBCB113" w14:textId="77777777" w:rsidR="00134883" w:rsidRPr="0017179F" w:rsidRDefault="00134883" w:rsidP="00134883">
        <w:pPr>
          <w:spacing w:after="200"/>
          <w:contextualSpacing/>
          <w:jc w:val="center"/>
          <w:rPr>
            <w:rFonts w:eastAsia="Calibri"/>
            <w:lang w:bidi="ru-RU"/>
          </w:rPr>
        </w:pPr>
        <w:r>
          <w:rPr>
            <w:rFonts w:eastAsia="Calibri"/>
            <w:lang w:bidi="ru-RU"/>
          </w:rPr>
          <w:t>г. Санкт-Петербург</w:t>
        </w:r>
      </w:p>
      <w:p w14:paraId="04E22C7A" w14:textId="77777777" w:rsidR="00134883" w:rsidRDefault="00134883" w:rsidP="00134883">
        <w:pPr>
          <w:spacing w:after="200"/>
          <w:contextualSpacing/>
          <w:jc w:val="center"/>
          <w:rPr>
            <w:rFonts w:eastAsia="Calibri"/>
            <w:lang w:bidi="ru-RU"/>
          </w:rPr>
        </w:pPr>
        <w:r w:rsidRPr="00116A6A">
          <w:rPr>
            <w:rFonts w:eastAsia="Calibri"/>
            <w:lang w:bidi="ru-RU"/>
          </w:rPr>
          <w:t>202</w:t>
        </w:r>
        <w:r>
          <w:rPr>
            <w:rFonts w:eastAsia="Calibri"/>
            <w:lang w:val="en-US" w:bidi="ru-RU"/>
          </w:rPr>
          <w:t>6</w:t>
        </w:r>
        <w:r w:rsidRPr="00116A6A">
          <w:rPr>
            <w:rFonts w:eastAsia="Calibri"/>
            <w:lang w:bidi="ru-RU"/>
          </w:rPr>
          <w:t xml:space="preserve"> год</w:t>
        </w:r>
      </w:p>
      <w:p w14:paraId="73D1007C" w14:textId="77777777" w:rsidR="00134883" w:rsidRDefault="00134883" w:rsidP="00134883">
        <w:pPr>
          <w:spacing w:after="200"/>
          <w:contextualSpacing/>
          <w:jc w:val="center"/>
          <w:rPr>
            <w:sz w:val="24"/>
            <w:szCs w:val="24"/>
          </w:rPr>
        </w:pPr>
        <w:r w:rsidRPr="00C57398">
          <w:rPr>
            <w:noProof/>
            <w:sz w:val="26"/>
            <w:lang w:eastAsia="ru-RU"/>
          </w:rPr>
          <w:drawing>
            <wp:inline distT="0" distB="0" distL="0" distR="0" wp14:anchorId="60F4B383" wp14:editId="269789D9">
              <wp:extent cx="161925" cy="352425"/>
              <wp:effectExtent l="0" t="0" r="9525" b="9525"/>
              <wp:docPr id="4" name="Рисунок 4" descr="Nevskaya-Energetika-fir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94" descr="Nevskaya-Energetika-fire.jp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19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8355375"/>
      <w:docPartObj>
        <w:docPartGallery w:val="Page Numbers (Bottom of Page)"/>
        <w:docPartUnique/>
      </w:docPartObj>
    </w:sdtPr>
    <w:sdtEndPr/>
    <w:sdtContent>
      <w:p w14:paraId="231C76B7" w14:textId="754565A5" w:rsidR="00134883" w:rsidRDefault="0013488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F2E">
          <w:rPr>
            <w:noProof/>
          </w:rPr>
          <w:t>4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AA106" w14:textId="77777777" w:rsidR="00BF0FA6" w:rsidRDefault="00305CA0">
    <w:pPr>
      <w:pStyle w:val="a3"/>
      <w:spacing w:line="14" w:lineRule="auto"/>
      <w:ind w:left="0" w:firstLine="0"/>
      <w:rPr>
        <w:sz w:val="20"/>
      </w:rPr>
    </w:pPr>
    <w:r>
      <w:pict w14:anchorId="2947AEF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91.8pt;width:18pt;height:15.3pt;z-index:-251658752;mso-position-horizontal-relative:page;mso-position-vertical-relative:page" filled="f" stroked="f">
          <v:textbox style="mso-next-textbox:#_x0000_s2049" inset="0,0,0,0">
            <w:txbxContent>
              <w:p w14:paraId="3E1031D7" w14:textId="1E95B238" w:rsidR="00BF0FA6" w:rsidRDefault="002A66D3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70F2E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CA058" w14:textId="77777777" w:rsidR="00305CA0" w:rsidRDefault="00305CA0">
      <w:r>
        <w:separator/>
      </w:r>
    </w:p>
  </w:footnote>
  <w:footnote w:type="continuationSeparator" w:id="0">
    <w:p w14:paraId="30C36BFB" w14:textId="77777777" w:rsidR="00305CA0" w:rsidRDefault="00305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D3F9A" w14:textId="2762823E" w:rsidR="00A356B0" w:rsidRDefault="00A356B0" w:rsidP="00A356B0">
    <w:pPr>
      <w:pStyle w:val="a8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5D76D" w14:textId="6ECFC16F" w:rsidR="00A356B0" w:rsidRPr="00A356B0" w:rsidRDefault="00A356B0" w:rsidP="00A356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F73FB"/>
    <w:multiLevelType w:val="multilevel"/>
    <w:tmpl w:val="C91EF712"/>
    <w:lvl w:ilvl="0">
      <w:start w:val="18"/>
      <w:numFmt w:val="decimal"/>
      <w:lvlText w:val="%1"/>
      <w:lvlJc w:val="left"/>
      <w:pPr>
        <w:ind w:left="302" w:hanging="56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9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33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9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6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3" w:hanging="569"/>
      </w:pPr>
      <w:rPr>
        <w:rFonts w:hint="default"/>
        <w:lang w:val="ru-RU" w:eastAsia="en-US" w:bidi="ar-SA"/>
      </w:rPr>
    </w:lvl>
  </w:abstractNum>
  <w:abstractNum w:abstractNumId="1" w15:restartNumberingAfterBreak="0">
    <w:nsid w:val="706F2D57"/>
    <w:multiLevelType w:val="multilevel"/>
    <w:tmpl w:val="0616B360"/>
    <w:lvl w:ilvl="0">
      <w:start w:val="18"/>
      <w:numFmt w:val="decimal"/>
      <w:lvlText w:val="%1"/>
      <w:lvlJc w:val="left"/>
      <w:pPr>
        <w:ind w:left="52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6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10" w:hanging="425"/>
      </w:pPr>
      <w:rPr>
        <w:rFonts w:ascii="Courier New" w:eastAsia="Courier New" w:hAnsi="Courier New" w:cs="Courier New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008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2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6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0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84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8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F0FA6"/>
    <w:rsid w:val="00032937"/>
    <w:rsid w:val="000B7FFE"/>
    <w:rsid w:val="00102155"/>
    <w:rsid w:val="001101F2"/>
    <w:rsid w:val="00110646"/>
    <w:rsid w:val="00117E1F"/>
    <w:rsid w:val="00134883"/>
    <w:rsid w:val="00170F2E"/>
    <w:rsid w:val="001E4B95"/>
    <w:rsid w:val="00263CF8"/>
    <w:rsid w:val="002A66D3"/>
    <w:rsid w:val="00305CA0"/>
    <w:rsid w:val="003237CC"/>
    <w:rsid w:val="004211C0"/>
    <w:rsid w:val="00440B08"/>
    <w:rsid w:val="004D38AF"/>
    <w:rsid w:val="00517407"/>
    <w:rsid w:val="005553CD"/>
    <w:rsid w:val="00584A35"/>
    <w:rsid w:val="00615A50"/>
    <w:rsid w:val="0062220C"/>
    <w:rsid w:val="006E7F0F"/>
    <w:rsid w:val="007041AF"/>
    <w:rsid w:val="0075279C"/>
    <w:rsid w:val="007661B6"/>
    <w:rsid w:val="007A2697"/>
    <w:rsid w:val="0080513D"/>
    <w:rsid w:val="008409B2"/>
    <w:rsid w:val="0084235F"/>
    <w:rsid w:val="00914A99"/>
    <w:rsid w:val="00943480"/>
    <w:rsid w:val="009A67A9"/>
    <w:rsid w:val="009D2235"/>
    <w:rsid w:val="00A356B0"/>
    <w:rsid w:val="00A8762A"/>
    <w:rsid w:val="00B61587"/>
    <w:rsid w:val="00B77C40"/>
    <w:rsid w:val="00B80F7E"/>
    <w:rsid w:val="00B85ACC"/>
    <w:rsid w:val="00BC27D9"/>
    <w:rsid w:val="00BF0FA6"/>
    <w:rsid w:val="00C61C1E"/>
    <w:rsid w:val="00D54BEB"/>
    <w:rsid w:val="00E0169C"/>
    <w:rsid w:val="00E510F5"/>
    <w:rsid w:val="00EE050E"/>
    <w:rsid w:val="00F101F5"/>
    <w:rsid w:val="00F472DA"/>
    <w:rsid w:val="00F5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467E7F8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aliases w:val="Заголовок 1 (табл),заголовок 1,заголовок 1 Знак,Заголовок 1 Знак2,Заголовок 1 Знак1 Знак,Заголовок 1 Знак Знак Знак,Заголовок 1 (табл) Знак Знак Знак,заголовок 1 Знак Знак1 Знак,Заголовок 1 (табл) Знак1 Знак,Слева:  0...,H1,новая страница"/>
    <w:basedOn w:val="a"/>
    <w:link w:val="10"/>
    <w:uiPriority w:val="1"/>
    <w:qFormat/>
    <w:pPr>
      <w:spacing w:before="376"/>
      <w:ind w:left="765" w:right="768"/>
      <w:jc w:val="center"/>
      <w:outlineLvl w:val="0"/>
    </w:pPr>
    <w:rPr>
      <w:b/>
      <w:bCs/>
      <w:sz w:val="40"/>
      <w:szCs w:val="40"/>
    </w:rPr>
  </w:style>
  <w:style w:type="paragraph" w:styleId="2">
    <w:name w:val="heading 2"/>
    <w:aliases w:val="Заголовок 2 Знак1,Заголовок 2 Знак Знак,Знак1 Знак Знак,Знак1 Знак1,Знак1,Заголовок 2 Знак2 Знак,Знак1 Знак Знак Знак1,Заголовок 2 Знак1 Знак Знак Знак,Заголовок 2 Знак Знак Знак Знак Знак,H2,h2, Знак1 Знак Знак, Знак1 Знак1, Знак1"/>
    <w:basedOn w:val="a"/>
    <w:link w:val="20"/>
    <w:uiPriority w:val="9"/>
    <w:qFormat/>
    <w:pPr>
      <w:spacing w:before="72"/>
      <w:ind w:left="302" w:right="303" w:firstLine="707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74"/>
      <w:ind w:left="302" w:right="307" w:firstLine="707"/>
      <w:jc w:val="both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pPr>
      <w:spacing w:before="160"/>
      <w:ind w:right="13"/>
      <w:jc w:val="center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pPr>
      <w:spacing w:before="161"/>
      <w:ind w:left="302" w:right="315" w:hanging="78"/>
      <w:jc w:val="center"/>
    </w:pPr>
    <w:rPr>
      <w:b/>
      <w:bCs/>
      <w:sz w:val="24"/>
      <w:szCs w:val="24"/>
    </w:rPr>
  </w:style>
  <w:style w:type="paragraph" w:styleId="30">
    <w:name w:val="toc 3"/>
    <w:basedOn w:val="a"/>
    <w:uiPriority w:val="1"/>
    <w:qFormat/>
    <w:pPr>
      <w:ind w:left="522"/>
    </w:pPr>
    <w:rPr>
      <w:sz w:val="24"/>
      <w:szCs w:val="24"/>
    </w:rPr>
  </w:style>
  <w:style w:type="paragraph" w:styleId="a3">
    <w:name w:val="Body Text"/>
    <w:aliases w:val="Основной текст Знак Char Char,Основной текст Знак Char Char Char Char,Основной текст Знак Char Char Char Char Char,Основной текст Знак Знак Знак,Основной текст Знак Знак"/>
    <w:basedOn w:val="a"/>
    <w:link w:val="a4"/>
    <w:uiPriority w:val="1"/>
    <w:qFormat/>
    <w:pPr>
      <w:ind w:left="302" w:firstLine="707"/>
    </w:pPr>
    <w:rPr>
      <w:sz w:val="26"/>
      <w:szCs w:val="26"/>
    </w:rPr>
  </w:style>
  <w:style w:type="paragraph" w:styleId="a5">
    <w:name w:val="List Paragraph"/>
    <w:basedOn w:val="a"/>
    <w:uiPriority w:val="1"/>
    <w:qFormat/>
    <w:pPr>
      <w:spacing w:before="128"/>
      <w:ind w:left="302" w:firstLine="707"/>
    </w:pPr>
  </w:style>
  <w:style w:type="paragraph" w:customStyle="1" w:styleId="TableParagraph">
    <w:name w:val="Table Paragraph"/>
    <w:basedOn w:val="a"/>
    <w:uiPriority w:val="1"/>
    <w:qFormat/>
    <w:pPr>
      <w:spacing w:line="225" w:lineRule="exact"/>
      <w:ind w:left="105"/>
    </w:pPr>
  </w:style>
  <w:style w:type="paragraph" w:styleId="a6">
    <w:name w:val="Balloon Text"/>
    <w:basedOn w:val="a"/>
    <w:link w:val="a7"/>
    <w:uiPriority w:val="99"/>
    <w:semiHidden/>
    <w:unhideWhenUsed/>
    <w:rsid w:val="002A66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66D3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A356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56B0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A356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56B0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aliases w:val="Основной текст Знак Char Char Знак,Основной текст Знак Char Char Char Char Знак,Основной текст Знак Char Char Char Char Char Знак,Основной текст Знак Знак Знак Знак,Основной текст Знак Знак Знак1"/>
    <w:basedOn w:val="a0"/>
    <w:link w:val="a3"/>
    <w:uiPriority w:val="1"/>
    <w:rsid w:val="00A356B0"/>
    <w:rPr>
      <w:rFonts w:ascii="Times New Roman" w:eastAsia="Times New Roman" w:hAnsi="Times New Roman" w:cs="Times New Roman"/>
      <w:sz w:val="26"/>
      <w:szCs w:val="26"/>
      <w:lang w:val="ru-RU"/>
    </w:rPr>
  </w:style>
  <w:style w:type="character" w:customStyle="1" w:styleId="10">
    <w:name w:val="Заголовок 1 Знак"/>
    <w:aliases w:val="Заголовок 1 (табл) Знак,заголовок 1 Знак1,заголовок 1 Знак Знак,Заголовок 1 Знак2 Знак,Заголовок 1 Знак1 Знак Знак,Заголовок 1 Знак Знак Знак Знак,Заголовок 1 (табл) Знак Знак Знак Знак,заголовок 1 Знак Знак1 Знак Знак,Слева:  0... Знак"/>
    <w:basedOn w:val="a0"/>
    <w:link w:val="1"/>
    <w:uiPriority w:val="9"/>
    <w:rsid w:val="00A356B0"/>
    <w:rPr>
      <w:rFonts w:ascii="Times New Roman" w:eastAsia="Times New Roman" w:hAnsi="Times New Roman" w:cs="Times New Roman"/>
      <w:b/>
      <w:bCs/>
      <w:sz w:val="40"/>
      <w:szCs w:val="40"/>
      <w:lang w:val="ru-RU"/>
    </w:rPr>
  </w:style>
  <w:style w:type="character" w:customStyle="1" w:styleId="20">
    <w:name w:val="Заголовок 2 Знак"/>
    <w:aliases w:val="Заголовок 2 Знак1 Знак,Заголовок 2 Знак Знак Знак,Знак1 Знак Знак Знак,Знак1 Знак1 Знак,Знак1 Знак,Заголовок 2 Знак2 Знак Знак,Знак1 Знак Знак Знак1 Знак,Заголовок 2 Знак1 Знак Знак Знак Знак,Заголовок 2 Знак Знак Знак Знак Знак Знак"/>
    <w:basedOn w:val="a0"/>
    <w:link w:val="2"/>
    <w:uiPriority w:val="9"/>
    <w:rsid w:val="00A356B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c">
    <w:name w:val="TOC Heading"/>
    <w:basedOn w:val="1"/>
    <w:next w:val="a"/>
    <w:uiPriority w:val="39"/>
    <w:unhideWhenUsed/>
    <w:qFormat/>
    <w:rsid w:val="00B85ACC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d">
    <w:name w:val="Hyperlink"/>
    <w:basedOn w:val="a0"/>
    <w:uiPriority w:val="99"/>
    <w:unhideWhenUsed/>
    <w:rsid w:val="00B85ACC"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B80F7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80F7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80F7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80F7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80F7E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D7063-083F-48B8-A46D-4532D6447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2817</Words>
  <Characters>16062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2026-05-08T08:46:00Z</cp:lastPrinted>
  <dcterms:created xsi:type="dcterms:W3CDTF">2024-08-01T00:06:00Z</dcterms:created>
  <dcterms:modified xsi:type="dcterms:W3CDTF">2026-05-26T05:26:00Z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2024-08-01T00:00:00Z</vt:filetime>
  </property>
</Properties>
</file>